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CA3" w:rsidRDefault="006F1953">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1</w:t>
      </w:r>
    </w:p>
    <w:p w:rsidR="00421CA3" w:rsidRDefault="006F1953">
      <w:pPr>
        <w:pStyle w:val="2"/>
        <w:spacing w:line="560" w:lineRule="exact"/>
        <w:jc w:val="center"/>
        <w:rPr>
          <w:rFonts w:ascii="方正小标宋_GBK" w:eastAsia="方正小标宋_GBK" w:hAnsi="方正小标宋_GBK" w:cs="方正小标宋_GBK"/>
          <w:sz w:val="44"/>
          <w:szCs w:val="44"/>
        </w:rPr>
      </w:pPr>
      <w:bookmarkStart w:id="0" w:name="_Toc152063909"/>
      <w:bookmarkStart w:id="1" w:name="_Toc152064002"/>
      <w:r>
        <w:rPr>
          <w:rFonts w:ascii="方正小标宋_GBK" w:eastAsia="方正小标宋_GBK" w:hAnsi="方正小标宋_GBK" w:cs="方正小标宋_GBK" w:hint="eastAsia"/>
          <w:sz w:val="44"/>
          <w:szCs w:val="44"/>
        </w:rPr>
        <w:t>第二届“一带一路”国际技能大赛搭建服务供应商</w:t>
      </w:r>
      <w:r>
        <w:rPr>
          <w:rFonts w:ascii="方正小标宋_GBK" w:eastAsia="方正小标宋_GBK" w:hAnsi="方正小标宋_GBK" w:cs="方正小标宋_GBK" w:hint="eastAsia"/>
          <w:sz w:val="44"/>
          <w:szCs w:val="44"/>
        </w:rPr>
        <w:t>须知</w:t>
      </w:r>
    </w:p>
    <w:tbl>
      <w:tblPr>
        <w:tblW w:w="962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843"/>
        <w:gridCol w:w="6714"/>
      </w:tblGrid>
      <w:tr w:rsidR="00421CA3">
        <w:trPr>
          <w:trHeight w:val="203"/>
          <w:tblHeader/>
        </w:trPr>
        <w:tc>
          <w:tcPr>
            <w:tcW w:w="1068" w:type="dxa"/>
            <w:vAlign w:val="center"/>
          </w:tcPr>
          <w:bookmarkEnd w:id="0"/>
          <w:bookmarkEnd w:id="1"/>
          <w:p w:rsidR="00421CA3" w:rsidRDefault="006F1953">
            <w:pPr>
              <w:spacing w:line="360" w:lineRule="auto"/>
              <w:jc w:val="center"/>
              <w:rPr>
                <w:rFonts w:ascii="方正仿宋_GBK" w:eastAsia="方正仿宋_GBK" w:hAnsi="方正仿宋_GBK" w:cs="方正仿宋_GBK"/>
                <w:b/>
                <w:bCs/>
                <w:snapToGrid w:val="0"/>
                <w:sz w:val="28"/>
                <w:szCs w:val="28"/>
              </w:rPr>
            </w:pPr>
            <w:r>
              <w:rPr>
                <w:rFonts w:ascii="方正仿宋_GBK" w:eastAsia="方正仿宋_GBK" w:hAnsi="方正仿宋_GBK" w:cs="方正仿宋_GBK" w:hint="eastAsia"/>
                <w:b/>
                <w:bCs/>
                <w:snapToGrid w:val="0"/>
                <w:sz w:val="28"/>
                <w:szCs w:val="28"/>
              </w:rPr>
              <w:t>序号</w:t>
            </w:r>
          </w:p>
        </w:tc>
        <w:tc>
          <w:tcPr>
            <w:tcW w:w="1843" w:type="dxa"/>
            <w:vAlign w:val="center"/>
          </w:tcPr>
          <w:p w:rsidR="00421CA3" w:rsidRDefault="006F1953">
            <w:pPr>
              <w:spacing w:line="360" w:lineRule="auto"/>
              <w:jc w:val="center"/>
              <w:rPr>
                <w:rFonts w:ascii="方正仿宋_GBK" w:eastAsia="方正仿宋_GBK" w:hAnsi="方正仿宋_GBK" w:cs="方正仿宋_GBK"/>
                <w:b/>
                <w:bCs/>
                <w:snapToGrid w:val="0"/>
                <w:sz w:val="28"/>
                <w:szCs w:val="28"/>
              </w:rPr>
            </w:pPr>
            <w:r>
              <w:rPr>
                <w:rFonts w:ascii="方正仿宋_GBK" w:eastAsia="方正仿宋_GBK" w:hAnsi="方正仿宋_GBK" w:cs="方正仿宋_GBK" w:hint="eastAsia"/>
                <w:b/>
                <w:bCs/>
                <w:snapToGrid w:val="0"/>
                <w:sz w:val="28"/>
                <w:szCs w:val="28"/>
              </w:rPr>
              <w:t>条款名称</w:t>
            </w:r>
          </w:p>
        </w:tc>
        <w:tc>
          <w:tcPr>
            <w:tcW w:w="6714" w:type="dxa"/>
            <w:vAlign w:val="center"/>
          </w:tcPr>
          <w:p w:rsidR="00421CA3" w:rsidRDefault="006F1953">
            <w:pPr>
              <w:spacing w:line="360" w:lineRule="auto"/>
              <w:jc w:val="center"/>
              <w:rPr>
                <w:rFonts w:ascii="方正仿宋_GBK" w:eastAsia="方正仿宋_GBK" w:hAnsi="方正仿宋_GBK" w:cs="方正仿宋_GBK"/>
                <w:b/>
                <w:bCs/>
                <w:snapToGrid w:val="0"/>
                <w:sz w:val="28"/>
                <w:szCs w:val="28"/>
              </w:rPr>
            </w:pPr>
            <w:r>
              <w:rPr>
                <w:rFonts w:ascii="方正仿宋_GBK" w:eastAsia="方正仿宋_GBK" w:hAnsi="方正仿宋_GBK" w:cs="方正仿宋_GBK" w:hint="eastAsia"/>
                <w:b/>
                <w:bCs/>
                <w:snapToGrid w:val="0"/>
                <w:sz w:val="28"/>
                <w:szCs w:val="28"/>
              </w:rPr>
              <w:t>编列内容</w:t>
            </w:r>
          </w:p>
        </w:tc>
      </w:tr>
      <w:tr w:rsidR="00421CA3">
        <w:trPr>
          <w:trHeight w:val="351"/>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1</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比选人</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招</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标</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人：第二届“一带一路”国际技能大赛执委会</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址：重庆市渝北区春华大道</w:t>
            </w:r>
            <w:r>
              <w:rPr>
                <w:rFonts w:ascii="方正仿宋_GBK" w:eastAsia="方正仿宋_GBK" w:hAnsi="方正仿宋_GBK" w:cs="方正仿宋_GBK" w:hint="eastAsia"/>
                <w:sz w:val="24"/>
                <w:szCs w:val="24"/>
              </w:rPr>
              <w:t>901</w:t>
            </w:r>
            <w:r>
              <w:rPr>
                <w:rFonts w:ascii="方正仿宋_GBK" w:eastAsia="方正仿宋_GBK" w:hAnsi="方正仿宋_GBK" w:cs="方正仿宋_GBK" w:hint="eastAsia"/>
                <w:sz w:val="24"/>
                <w:szCs w:val="24"/>
              </w:rPr>
              <w:t>号</w:t>
            </w:r>
            <w:r>
              <w:rPr>
                <w:rFonts w:ascii="方正仿宋_GBK" w:eastAsia="方正仿宋_GBK" w:hAnsi="方正仿宋_GBK" w:cs="方正仿宋_GBK" w:hint="eastAsia"/>
                <w:sz w:val="24"/>
                <w:szCs w:val="24"/>
              </w:rPr>
              <w:t xml:space="preserve"> </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联</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系</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人：</w:t>
            </w:r>
            <w:r>
              <w:rPr>
                <w:rFonts w:ascii="方正仿宋_GBK" w:eastAsia="方正仿宋_GBK" w:hAnsi="方正仿宋_GBK" w:cs="方正仿宋_GBK" w:hint="eastAsia"/>
                <w:sz w:val="24"/>
                <w:szCs w:val="24"/>
              </w:rPr>
              <w:t>陈丽佳</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电</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话：</w:t>
            </w:r>
            <w:r>
              <w:rPr>
                <w:rFonts w:ascii="方正仿宋_GBK" w:eastAsia="方正仿宋_GBK" w:hAnsi="方正仿宋_GBK" w:cs="方正仿宋_GBK" w:hint="eastAsia"/>
                <w:sz w:val="24"/>
                <w:szCs w:val="24"/>
              </w:rPr>
              <w:t>18602386074</w:t>
            </w:r>
          </w:p>
        </w:tc>
      </w:tr>
      <w:tr w:rsidR="00421CA3">
        <w:trPr>
          <w:trHeight w:val="368"/>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2</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项目名称</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第二届“一带一路”国际技能大赛搭建服务供应商</w:t>
            </w:r>
            <w:r w:rsidRPr="00411C55">
              <w:rPr>
                <w:rFonts w:ascii="方正仿宋_GBK" w:eastAsia="方正仿宋_GBK" w:hAnsi="方正仿宋_GBK" w:cs="方正仿宋_GBK" w:hint="eastAsia"/>
                <w:sz w:val="24"/>
                <w:szCs w:val="24"/>
              </w:rPr>
              <w:t>备选库</w:t>
            </w:r>
            <w:r>
              <w:rPr>
                <w:rFonts w:ascii="方正仿宋_GBK" w:eastAsia="方正仿宋_GBK" w:hAnsi="方正仿宋_GBK" w:cs="方正仿宋_GBK" w:hint="eastAsia"/>
                <w:sz w:val="24"/>
                <w:szCs w:val="24"/>
              </w:rPr>
              <w:t>项目</w:t>
            </w:r>
          </w:p>
        </w:tc>
      </w:tr>
      <w:tr w:rsidR="00421CA3">
        <w:trPr>
          <w:trHeight w:val="400"/>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3</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项目地点</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重庆国际博览中心、重庆悦来国际会议中心</w:t>
            </w:r>
          </w:p>
        </w:tc>
      </w:tr>
      <w:tr w:rsidR="00421CA3">
        <w:trPr>
          <w:trHeight w:val="299"/>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4</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项目内容</w:t>
            </w:r>
          </w:p>
        </w:tc>
        <w:tc>
          <w:tcPr>
            <w:tcW w:w="6714" w:type="dxa"/>
            <w:vAlign w:val="center"/>
          </w:tcPr>
          <w:p w:rsidR="00421CA3" w:rsidRDefault="006F1953" w:rsidP="00411C55">
            <w:pPr>
              <w:spacing w:line="400" w:lineRule="exact"/>
              <w:ind w:firstLine="420"/>
              <w:rPr>
                <w:rFonts w:ascii="方正仿宋_GBK" w:eastAsia="方正仿宋_GBK" w:hAnsi="方正仿宋_GBK" w:cs="方正仿宋_GBK"/>
                <w:sz w:val="24"/>
                <w:szCs w:val="24"/>
              </w:rPr>
            </w:pPr>
            <w:r w:rsidRPr="00411C55">
              <w:rPr>
                <w:rFonts w:ascii="方正仿宋_GBK" w:eastAsia="方正仿宋_GBK" w:hAnsi="方正仿宋_GBK" w:cs="方正仿宋_GBK" w:hint="eastAsia"/>
                <w:sz w:val="24"/>
                <w:szCs w:val="24"/>
              </w:rPr>
              <w:t>本项目旨在为</w:t>
            </w:r>
            <w:r w:rsidRPr="00411C55">
              <w:rPr>
                <w:rFonts w:ascii="方正仿宋_GBK" w:eastAsia="方正仿宋_GBK" w:hAnsi="方正仿宋_GBK" w:cs="方正仿宋_GBK" w:hint="eastAsia"/>
                <w:sz w:val="24"/>
                <w:szCs w:val="24"/>
              </w:rPr>
              <w:t>报名参加大赛展演展览展销活动报名的相关参展单位，比选出符合要求的设计搭建供应商（最多入选</w:t>
            </w:r>
            <w:r w:rsidRPr="00411C55">
              <w:rPr>
                <w:rFonts w:ascii="方正仿宋_GBK" w:eastAsia="方正仿宋_GBK" w:hAnsi="方正仿宋_GBK" w:cs="方正仿宋_GBK" w:hint="eastAsia"/>
                <w:sz w:val="24"/>
                <w:szCs w:val="24"/>
              </w:rPr>
              <w:t>5</w:t>
            </w:r>
            <w:r w:rsidRPr="00411C55">
              <w:rPr>
                <w:rFonts w:ascii="方正仿宋_GBK" w:eastAsia="方正仿宋_GBK" w:hAnsi="方正仿宋_GBK" w:cs="方正仿宋_GBK" w:hint="eastAsia"/>
                <w:sz w:val="24"/>
                <w:szCs w:val="24"/>
              </w:rPr>
              <w:t>家），供各参展单位选择。合同履行期限：成交通知书发出之日至第二届“一带一路”国际技能大赛工作结束。</w:t>
            </w:r>
          </w:p>
        </w:tc>
      </w:tr>
      <w:tr w:rsidR="00421CA3">
        <w:trPr>
          <w:trHeight w:val="290"/>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5</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z w:val="24"/>
                <w:szCs w:val="24"/>
              </w:rPr>
              <w:t>项目预算</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不超过</w:t>
            </w:r>
            <w:r>
              <w:rPr>
                <w:rFonts w:ascii="方正仿宋_GBK" w:eastAsia="方正仿宋_GBK" w:hAnsi="方正仿宋_GBK" w:cs="方正仿宋_GBK"/>
                <w:sz w:val="24"/>
                <w:szCs w:val="24"/>
              </w:rPr>
              <w:t>25</w:t>
            </w:r>
            <w:r>
              <w:rPr>
                <w:rFonts w:ascii="方正仿宋_GBK" w:eastAsia="方正仿宋_GBK" w:hAnsi="方正仿宋_GBK" w:cs="方正仿宋_GBK" w:hint="eastAsia"/>
                <w:sz w:val="24"/>
                <w:szCs w:val="24"/>
              </w:rPr>
              <w:t>00</w:t>
            </w:r>
            <w:r>
              <w:rPr>
                <w:rFonts w:ascii="方正仿宋_GBK" w:eastAsia="方正仿宋_GBK" w:hAnsi="方正仿宋_GBK" w:cs="方正仿宋_GBK" w:hint="eastAsia"/>
                <w:sz w:val="24"/>
                <w:szCs w:val="24"/>
              </w:rPr>
              <w:t>元</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㎡的特装服务（超过</w:t>
            </w:r>
            <w:r>
              <w:rPr>
                <w:rFonts w:ascii="方正仿宋_GBK" w:eastAsia="方正仿宋_GBK" w:hAnsi="方正仿宋_GBK" w:cs="方正仿宋_GBK"/>
                <w:sz w:val="24"/>
                <w:szCs w:val="24"/>
              </w:rPr>
              <w:t>25</w:t>
            </w:r>
            <w:r>
              <w:rPr>
                <w:rFonts w:ascii="方正仿宋_GBK" w:eastAsia="方正仿宋_GBK" w:hAnsi="方正仿宋_GBK" w:cs="方正仿宋_GBK" w:hint="eastAsia"/>
                <w:sz w:val="24"/>
                <w:szCs w:val="24"/>
              </w:rPr>
              <w:t>00</w:t>
            </w:r>
            <w:r>
              <w:rPr>
                <w:rFonts w:ascii="方正仿宋_GBK" w:eastAsia="方正仿宋_GBK" w:hAnsi="方正仿宋_GBK" w:cs="方正仿宋_GBK" w:hint="eastAsia"/>
                <w:sz w:val="24"/>
                <w:szCs w:val="24"/>
              </w:rPr>
              <w:t>元</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㎡将视为无效响应），最终报价将作为今后实施项目的结算价。</w:t>
            </w:r>
          </w:p>
        </w:tc>
      </w:tr>
      <w:tr w:rsidR="00421CA3">
        <w:trPr>
          <w:trHeight w:val="394"/>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6</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服务质量</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供应商与实施需求方协商去顶，以最终合同要求为准。</w:t>
            </w:r>
          </w:p>
        </w:tc>
      </w:tr>
      <w:tr w:rsidR="00421CA3">
        <w:trPr>
          <w:trHeight w:val="214"/>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7</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项目要求</w:t>
            </w:r>
          </w:p>
        </w:tc>
        <w:tc>
          <w:tcPr>
            <w:tcW w:w="6714" w:type="dxa"/>
            <w:vAlign w:val="center"/>
          </w:tcPr>
          <w:p w:rsidR="00421CA3" w:rsidRDefault="006F1953">
            <w:pPr>
              <w:spacing w:line="400" w:lineRule="exact"/>
              <w:ind w:firstLine="42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一、项目背景</w:t>
            </w:r>
          </w:p>
          <w:p w:rsidR="00421CA3" w:rsidRDefault="006F1953">
            <w:pPr>
              <w:spacing w:line="400" w:lineRule="exact"/>
              <w:ind w:firstLine="42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此次大赛经党中央、国务院批准，由人力资源和社会保障部、国家发展改革委、国家国际发展合作署和重庆市人民政府共同主办，定于</w:t>
            </w:r>
            <w:r>
              <w:rPr>
                <w:rFonts w:ascii="方正仿宋_GBK" w:eastAsia="方正仿宋_GBK" w:hAnsi="方正仿宋_GBK" w:cs="方正仿宋_GBK" w:hint="eastAsia"/>
                <w:sz w:val="24"/>
                <w:szCs w:val="24"/>
              </w:rPr>
              <w:t>2024</w:t>
            </w:r>
            <w:r>
              <w:rPr>
                <w:rFonts w:ascii="方正仿宋_GBK" w:eastAsia="方正仿宋_GBK" w:hAnsi="方正仿宋_GBK" w:cs="方正仿宋_GBK" w:hint="eastAsia"/>
                <w:sz w:val="24"/>
                <w:szCs w:val="24"/>
              </w:rPr>
              <w:t>年</w:t>
            </w:r>
            <w:r>
              <w:rPr>
                <w:rFonts w:ascii="方正仿宋_GBK" w:eastAsia="方正仿宋_GBK" w:hAnsi="方正仿宋_GBK" w:cs="方正仿宋_GBK" w:hint="eastAsia"/>
                <w:sz w:val="24"/>
                <w:szCs w:val="24"/>
              </w:rPr>
              <w:t>6</w:t>
            </w:r>
            <w:r>
              <w:rPr>
                <w:rFonts w:ascii="方正仿宋_GBK" w:eastAsia="方正仿宋_GBK" w:hAnsi="方正仿宋_GBK" w:cs="方正仿宋_GBK" w:hint="eastAsia"/>
                <w:sz w:val="24"/>
                <w:szCs w:val="24"/>
              </w:rPr>
              <w:t>月</w:t>
            </w:r>
            <w:r>
              <w:rPr>
                <w:rFonts w:ascii="方正仿宋_GBK" w:eastAsia="方正仿宋_GBK" w:hAnsi="方正仿宋_GBK" w:cs="方正仿宋_GBK" w:hint="eastAsia"/>
                <w:sz w:val="24"/>
                <w:szCs w:val="24"/>
              </w:rPr>
              <w:t>24</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26</w:t>
            </w:r>
            <w:r>
              <w:rPr>
                <w:rFonts w:ascii="方正仿宋_GBK" w:eastAsia="方正仿宋_GBK" w:hAnsi="方正仿宋_GBK" w:cs="方正仿宋_GBK" w:hint="eastAsia"/>
                <w:sz w:val="24"/>
                <w:szCs w:val="24"/>
              </w:rPr>
              <w:t>日在重庆举办第二届“一带一路”国际技能大赛。根据《关于举办第二届“一带一路”国际技能大赛的通知》（人社部函【</w:t>
            </w:r>
            <w:r>
              <w:rPr>
                <w:rFonts w:ascii="方正仿宋_GBK" w:eastAsia="方正仿宋_GBK" w:hAnsi="方正仿宋_GBK" w:cs="方正仿宋_GBK" w:hint="eastAsia"/>
                <w:sz w:val="24"/>
                <w:szCs w:val="24"/>
              </w:rPr>
              <w:t>2024</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26</w:t>
            </w:r>
            <w:r>
              <w:rPr>
                <w:rFonts w:ascii="方正仿宋_GBK" w:eastAsia="方正仿宋_GBK" w:hAnsi="方正仿宋_GBK" w:cs="方正仿宋_GBK" w:hint="eastAsia"/>
                <w:sz w:val="24"/>
                <w:szCs w:val="24"/>
              </w:rPr>
              <w:t>号）有关要求，赛事同期举办技能交流、技能展演和展示活动，旨在持续深化职业技能领域的交流合作、持续促进国际人力资源开发，展现“一带一路”国家技艺风采和技能成果，促进国际将大赛成果转化应用，推动共建“一带一路”国际技能人才工作互学互鉴，全面提升“一带一</w:t>
            </w:r>
            <w:r>
              <w:rPr>
                <w:rFonts w:ascii="方正仿宋_GBK" w:eastAsia="方正仿宋_GBK" w:hAnsi="方正仿宋_GBK" w:cs="方正仿宋_GBK" w:hint="eastAsia"/>
                <w:sz w:val="24"/>
                <w:szCs w:val="24"/>
              </w:rPr>
              <w:t>路”国际技能大赛品牌的国际影响力。</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本项目旨在为委托大赛指定服务商设计布展</w:t>
            </w:r>
            <w:r w:rsidRPr="00411C55">
              <w:rPr>
                <w:rFonts w:ascii="方正仿宋_GBK" w:eastAsia="方正仿宋_GBK" w:hAnsi="方正仿宋_GBK" w:cs="方正仿宋_GBK" w:hint="eastAsia"/>
                <w:sz w:val="24"/>
                <w:szCs w:val="24"/>
              </w:rPr>
              <w:t>给各省（区、市）有关部门相关企事业参展单位</w:t>
            </w:r>
            <w:r>
              <w:rPr>
                <w:rFonts w:ascii="方正仿宋_GBK" w:eastAsia="方正仿宋_GBK" w:hAnsi="方正仿宋_GBK" w:cs="方正仿宋_GBK" w:hint="eastAsia"/>
                <w:sz w:val="24"/>
                <w:szCs w:val="24"/>
              </w:rPr>
              <w:t>，选出符合要求的搭建供应商备选库。</w:t>
            </w:r>
          </w:p>
          <w:p w:rsidR="00421CA3" w:rsidRDefault="006F1953">
            <w:pPr>
              <w:spacing w:line="400" w:lineRule="exact"/>
              <w:ind w:firstLine="42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二、具体要求</w:t>
            </w:r>
          </w:p>
          <w:p w:rsidR="00421CA3" w:rsidRDefault="006F1953">
            <w:pPr>
              <w:spacing w:line="600" w:lineRule="exact"/>
              <w:ind w:firstLineChars="200" w:firstLine="480"/>
              <w:rPr>
                <w:rFonts w:ascii="Times New Roman" w:eastAsia="方正仿宋_GBK" w:hAnsi="Times New Roman"/>
                <w:sz w:val="32"/>
                <w:szCs w:val="32"/>
              </w:rPr>
            </w:pPr>
            <w:r w:rsidRPr="00411C55">
              <w:rPr>
                <w:rFonts w:ascii="方正仿宋_GBK" w:eastAsia="方正仿宋_GBK" w:hAnsi="方正仿宋_GBK" w:cs="方正仿宋_GBK" w:hint="eastAsia"/>
                <w:sz w:val="24"/>
                <w:szCs w:val="24"/>
              </w:rPr>
              <w:t>大赛共规划包括技能展演、技能产品等在内的共</w:t>
            </w:r>
            <w:r w:rsidRPr="00411C55">
              <w:rPr>
                <w:rFonts w:ascii="方正仿宋_GBK" w:eastAsia="方正仿宋_GBK" w:hAnsi="方正仿宋_GBK" w:cs="方正仿宋_GBK" w:hint="eastAsia"/>
                <w:sz w:val="24"/>
                <w:szCs w:val="24"/>
              </w:rPr>
              <w:t>128</w:t>
            </w:r>
            <w:r w:rsidRPr="00411C55">
              <w:rPr>
                <w:rFonts w:ascii="方正仿宋_GBK" w:eastAsia="方正仿宋_GBK" w:hAnsi="方正仿宋_GBK" w:cs="方正仿宋_GBK" w:hint="eastAsia"/>
                <w:sz w:val="24"/>
                <w:szCs w:val="24"/>
              </w:rPr>
              <w:t>个特</w:t>
            </w:r>
            <w:r w:rsidRPr="00411C55">
              <w:rPr>
                <w:rFonts w:ascii="方正仿宋_GBK" w:eastAsia="方正仿宋_GBK" w:hAnsi="方正仿宋_GBK" w:cs="方正仿宋_GBK" w:hint="eastAsia"/>
                <w:sz w:val="24"/>
                <w:szCs w:val="24"/>
              </w:rPr>
              <w:lastRenderedPageBreak/>
              <w:t>装展位，展示总面积约</w:t>
            </w:r>
            <w:r w:rsidRPr="00411C55">
              <w:rPr>
                <w:rFonts w:ascii="方正仿宋_GBK" w:eastAsia="方正仿宋_GBK" w:hAnsi="方正仿宋_GBK" w:cs="方正仿宋_GBK" w:hint="eastAsia"/>
                <w:sz w:val="24"/>
                <w:szCs w:val="24"/>
              </w:rPr>
              <w:t>12140</w:t>
            </w:r>
            <w:r w:rsidRPr="00411C55">
              <w:rPr>
                <w:rFonts w:ascii="方正仿宋_GBK" w:eastAsia="方正仿宋_GBK" w:hAnsi="方正仿宋_GBK" w:cs="方正仿宋_GBK" w:hint="eastAsia"/>
                <w:sz w:val="24"/>
                <w:szCs w:val="24"/>
              </w:rPr>
              <w:t>㎡，具体展位布局、展位面积以组委会发布的场馆规划图和实际需求方确认面积为准。</w:t>
            </w:r>
          </w:p>
          <w:p w:rsidR="00421CA3" w:rsidRDefault="006F1953">
            <w:pPr>
              <w:spacing w:line="400" w:lineRule="exact"/>
              <w:ind w:firstLine="42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各搭建供应商应符合以下要求：</w:t>
            </w:r>
          </w:p>
          <w:p w:rsidR="00421CA3" w:rsidRDefault="006F1953">
            <w:pPr>
              <w:spacing w:line="400" w:lineRule="exact"/>
              <w:ind w:firstLine="42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必须</w:t>
            </w:r>
            <w:r>
              <w:rPr>
                <w:rFonts w:ascii="方正仿宋_GBK" w:eastAsia="方正仿宋_GBK" w:hAnsi="方正仿宋_GBK" w:cs="方正仿宋_GBK" w:hint="eastAsia"/>
                <w:sz w:val="24"/>
                <w:szCs w:val="24"/>
              </w:rPr>
              <w:t>24</w:t>
            </w:r>
            <w:r>
              <w:rPr>
                <w:rFonts w:ascii="方正仿宋_GBK" w:eastAsia="方正仿宋_GBK" w:hAnsi="方正仿宋_GBK" w:cs="方正仿宋_GBK" w:hint="eastAsia"/>
                <w:sz w:val="24"/>
                <w:szCs w:val="24"/>
              </w:rPr>
              <w:t>小时随时</w:t>
            </w:r>
            <w:r>
              <w:rPr>
                <w:rFonts w:ascii="方正仿宋_GBK" w:eastAsia="方正仿宋_GBK" w:hAnsi="方正仿宋_GBK" w:cs="方正仿宋_GBK" w:hint="eastAsia"/>
                <w:sz w:val="24"/>
                <w:szCs w:val="24"/>
              </w:rPr>
              <w:t>响应</w:t>
            </w:r>
            <w:r>
              <w:rPr>
                <w:rFonts w:ascii="方正仿宋_GBK" w:eastAsia="方正仿宋_GBK" w:hAnsi="方正仿宋_GBK" w:cs="方正仿宋_GBK" w:hint="eastAsia"/>
                <w:sz w:val="24"/>
                <w:szCs w:val="24"/>
              </w:rPr>
              <w:t>需方的要求，并且严格遵守法律法规以及第二届“一带一路”国际技能大赛执委会相关制度规定。</w:t>
            </w:r>
          </w:p>
          <w:p w:rsidR="00421CA3" w:rsidRDefault="006F1953">
            <w:pPr>
              <w:spacing w:line="400" w:lineRule="exact"/>
              <w:ind w:firstLine="42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本项目入围不超过</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家成交供应商。评审后进入备选库的供应商为参展单位提供特装不超过成交报价的服务（包含搭建和撤展拆除工作）。</w:t>
            </w:r>
          </w:p>
          <w:p w:rsidR="00421CA3" w:rsidRDefault="006F1953">
            <w:pPr>
              <w:spacing w:line="400" w:lineRule="exact"/>
              <w:ind w:firstLine="42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整体设计风格</w:t>
            </w:r>
            <w:r>
              <w:rPr>
                <w:rFonts w:ascii="方正仿宋_GBK" w:eastAsia="方正仿宋_GBK" w:hAnsi="方正仿宋_GBK" w:cs="方正仿宋_GBK" w:hint="eastAsia"/>
                <w:sz w:val="24"/>
                <w:szCs w:val="24"/>
              </w:rPr>
              <w:t>应</w:t>
            </w:r>
            <w:r>
              <w:rPr>
                <w:rFonts w:ascii="方正仿宋_GBK" w:eastAsia="方正仿宋_GBK" w:hAnsi="方正仿宋_GBK" w:cs="方正仿宋_GBK" w:hint="eastAsia"/>
                <w:sz w:val="24"/>
                <w:szCs w:val="24"/>
              </w:rPr>
              <w:t>按照大赛组委会和执委会统一规定执行。</w:t>
            </w:r>
          </w:p>
          <w:p w:rsidR="00421CA3" w:rsidRDefault="006F1953">
            <w:pPr>
              <w:spacing w:line="400" w:lineRule="exact"/>
              <w:ind w:firstLine="42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w:t>
            </w:r>
            <w:r>
              <w:rPr>
                <w:rFonts w:ascii="方正仿宋_GBK" w:eastAsia="方正仿宋_GBK" w:hAnsi="方正仿宋_GBK" w:cs="方正仿宋_GBK" w:hint="eastAsia"/>
                <w:sz w:val="24"/>
                <w:szCs w:val="24"/>
              </w:rPr>
              <w:t>在赛事期间涉及国博会展中心场内的一切活动和安排，须服从大赛组委会和执委会统一管理。</w:t>
            </w:r>
          </w:p>
        </w:tc>
      </w:tr>
      <w:tr w:rsidR="00421CA3">
        <w:trPr>
          <w:trHeight w:val="65"/>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lastRenderedPageBreak/>
              <w:t>8</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比选申请人资质条件、能力和信誉</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比选申请人应具备《中华人民共和国政府采购法》第二十二条第一款规定的条件，提供以下材料：</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参与人为独立法人，具有有效的营业执照，营业范围应包括展览展示服务或会展服务；</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参与人应具备承担会展项目相</w:t>
            </w:r>
            <w:r>
              <w:rPr>
                <w:rFonts w:ascii="方正仿宋_GBK" w:eastAsia="方正仿宋_GBK" w:hAnsi="方正仿宋_GBK" w:cs="方正仿宋_GBK" w:hint="eastAsia"/>
                <w:sz w:val="24"/>
                <w:szCs w:val="24"/>
              </w:rPr>
              <w:t>应的资质条件、能力。具体如下：</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）参与人应具有三年及以上会展服务经验；</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）参与人应具备良好的业务能力、优秀的资源整合能力，近</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年来具有不少于两次由政府主办的类似规模活动的会展服务案例。</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）参与人有成熟的工作团队，员工（提供为其缴纳社保的证明材料或与其签订的劳动合同复印件）数量应不低于</w:t>
            </w:r>
            <w:r>
              <w:rPr>
                <w:rFonts w:ascii="方正仿宋_GBK" w:eastAsia="方正仿宋_GBK" w:hAnsi="方正仿宋_GBK" w:cs="方正仿宋_GBK" w:hint="eastAsia"/>
                <w:sz w:val="24"/>
                <w:szCs w:val="24"/>
              </w:rPr>
              <w:t>10</w:t>
            </w:r>
            <w:r>
              <w:rPr>
                <w:rFonts w:ascii="方正仿宋_GBK" w:eastAsia="方正仿宋_GBK" w:hAnsi="方正仿宋_GBK" w:cs="方正仿宋_GBK" w:hint="eastAsia"/>
                <w:sz w:val="24"/>
                <w:szCs w:val="24"/>
              </w:rPr>
              <w:t>人。</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依法缴纳税收和社会保障资金的书面声明。</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w:t>
            </w:r>
            <w:r>
              <w:rPr>
                <w:rFonts w:ascii="方正仿宋_GBK" w:eastAsia="方正仿宋_GBK" w:hAnsi="方正仿宋_GBK" w:cs="方正仿宋_GBK" w:hint="eastAsia"/>
                <w:sz w:val="24"/>
                <w:szCs w:val="24"/>
              </w:rPr>
              <w:t>提交比选文件截止日前</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年在经营活动中没有重大违法记录的书面声明（截至提交比选文件截止日成立不足</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年的供应商可提供自成立以来无重大违法记录的书面声明）</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提交具备履行合同所必需的设备和专业技术能力证明材料。</w:t>
            </w:r>
          </w:p>
        </w:tc>
      </w:tr>
      <w:tr w:rsidR="00421CA3">
        <w:trPr>
          <w:trHeight w:val="142"/>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9</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是否接受联合体比选</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不接受</w:t>
            </w:r>
          </w:p>
        </w:tc>
      </w:tr>
      <w:tr w:rsidR="00421CA3">
        <w:trPr>
          <w:trHeight w:val="90"/>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10</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比选申请人提出问题的截止</w:t>
            </w:r>
            <w:r>
              <w:rPr>
                <w:rFonts w:ascii="方正仿宋_GBK" w:eastAsia="方正仿宋_GBK" w:hAnsi="方正仿宋_GBK" w:cs="方正仿宋_GBK" w:hint="eastAsia"/>
                <w:snapToGrid w:val="0"/>
                <w:sz w:val="24"/>
                <w:szCs w:val="24"/>
              </w:rPr>
              <w:lastRenderedPageBreak/>
              <w:t>时间</w:t>
            </w:r>
          </w:p>
        </w:tc>
        <w:tc>
          <w:tcPr>
            <w:tcW w:w="6714" w:type="dxa"/>
            <w:vAlign w:val="center"/>
          </w:tcPr>
          <w:p w:rsidR="00421CA3" w:rsidRDefault="006F1953">
            <w:pPr>
              <w:spacing w:line="400" w:lineRule="exact"/>
              <w:ind w:firstLineChars="200" w:firstLine="482"/>
              <w:rPr>
                <w:rFonts w:ascii="方正仿宋_GBK" w:eastAsia="方正仿宋_GBK" w:hAnsi="方正仿宋_GBK" w:cs="方正仿宋_GBK"/>
                <w:sz w:val="24"/>
                <w:szCs w:val="24"/>
              </w:rPr>
            </w:pPr>
            <w:r>
              <w:rPr>
                <w:rFonts w:ascii="方正仿宋_GBK" w:eastAsia="方正仿宋_GBK" w:hAnsi="方正仿宋_GBK" w:cs="方正仿宋_GBK" w:hint="eastAsia"/>
                <w:b/>
                <w:sz w:val="24"/>
                <w:szCs w:val="24"/>
                <w:u w:val="single"/>
              </w:rPr>
              <w:lastRenderedPageBreak/>
              <w:t xml:space="preserve">2024 </w:t>
            </w:r>
            <w:r>
              <w:rPr>
                <w:rFonts w:ascii="方正仿宋_GBK" w:eastAsia="方正仿宋_GBK" w:hAnsi="方正仿宋_GBK" w:cs="方正仿宋_GBK" w:hint="eastAsia"/>
                <w:b/>
                <w:sz w:val="24"/>
                <w:szCs w:val="24"/>
              </w:rPr>
              <w:t>年</w:t>
            </w:r>
            <w:r>
              <w:rPr>
                <w:rFonts w:ascii="方正仿宋_GBK" w:eastAsia="方正仿宋_GBK" w:hAnsi="方正仿宋_GBK" w:cs="方正仿宋_GBK" w:hint="eastAsia"/>
                <w:b/>
                <w:sz w:val="24"/>
                <w:szCs w:val="24"/>
                <w:u w:val="single"/>
              </w:rPr>
              <w:t>5</w:t>
            </w:r>
            <w:r>
              <w:rPr>
                <w:rFonts w:ascii="方正仿宋_GBK" w:eastAsia="方正仿宋_GBK" w:hAnsi="方正仿宋_GBK" w:cs="方正仿宋_GBK" w:hint="eastAsia"/>
                <w:b/>
                <w:sz w:val="24"/>
                <w:szCs w:val="24"/>
              </w:rPr>
              <w:t>月</w:t>
            </w:r>
            <w:r>
              <w:rPr>
                <w:rFonts w:ascii="方正仿宋_GBK" w:eastAsia="方正仿宋_GBK" w:hAnsi="方正仿宋_GBK" w:cs="方正仿宋_GBK" w:hint="eastAsia"/>
                <w:b/>
                <w:sz w:val="24"/>
                <w:szCs w:val="24"/>
                <w:u w:val="single"/>
              </w:rPr>
              <w:t xml:space="preserve"> 2</w:t>
            </w:r>
            <w:r>
              <w:rPr>
                <w:rFonts w:ascii="方正仿宋_GBK" w:eastAsia="方正仿宋_GBK" w:hAnsi="方正仿宋_GBK" w:cs="方正仿宋_GBK" w:hint="eastAsia"/>
                <w:b/>
                <w:sz w:val="24"/>
                <w:szCs w:val="24"/>
                <w:u w:val="single"/>
              </w:rPr>
              <w:t>5</w:t>
            </w:r>
            <w:r>
              <w:rPr>
                <w:rFonts w:ascii="方正仿宋_GBK" w:eastAsia="方正仿宋_GBK" w:hAnsi="方正仿宋_GBK" w:cs="方正仿宋_GBK" w:hint="eastAsia"/>
                <w:b/>
                <w:sz w:val="24"/>
                <w:szCs w:val="24"/>
                <w:u w:val="single"/>
              </w:rPr>
              <w:t xml:space="preserve"> </w:t>
            </w:r>
            <w:r>
              <w:rPr>
                <w:rFonts w:ascii="方正仿宋_GBK" w:eastAsia="方正仿宋_GBK" w:hAnsi="方正仿宋_GBK" w:cs="方正仿宋_GBK" w:hint="eastAsia"/>
                <w:b/>
                <w:sz w:val="24"/>
                <w:szCs w:val="24"/>
              </w:rPr>
              <w:t>日</w:t>
            </w:r>
            <w:r>
              <w:rPr>
                <w:rFonts w:ascii="方正仿宋_GBK" w:eastAsia="方正仿宋_GBK" w:hAnsi="方正仿宋_GBK" w:cs="方正仿宋_GBK" w:hint="eastAsia"/>
                <w:b/>
                <w:sz w:val="24"/>
                <w:szCs w:val="24"/>
              </w:rPr>
              <w:t>09</w:t>
            </w:r>
            <w:r>
              <w:rPr>
                <w:rFonts w:ascii="方正仿宋_GBK" w:eastAsia="方正仿宋_GBK" w:hAnsi="方正仿宋_GBK" w:cs="方正仿宋_GBK" w:hint="eastAsia"/>
                <w:b/>
                <w:sz w:val="24"/>
                <w:szCs w:val="24"/>
              </w:rPr>
              <w:t>时</w:t>
            </w:r>
            <w:r>
              <w:rPr>
                <w:rFonts w:ascii="方正仿宋_GBK" w:eastAsia="方正仿宋_GBK" w:hAnsi="方正仿宋_GBK" w:cs="方正仿宋_GBK" w:hint="eastAsia"/>
                <w:b/>
                <w:sz w:val="24"/>
                <w:szCs w:val="24"/>
              </w:rPr>
              <w:t>00</w:t>
            </w:r>
            <w:r>
              <w:rPr>
                <w:rFonts w:ascii="方正仿宋_GBK" w:eastAsia="方正仿宋_GBK" w:hAnsi="方正仿宋_GBK" w:cs="方正仿宋_GBK" w:hint="eastAsia"/>
                <w:b/>
                <w:sz w:val="24"/>
                <w:szCs w:val="24"/>
              </w:rPr>
              <w:t>分前</w:t>
            </w:r>
            <w:r>
              <w:rPr>
                <w:rFonts w:ascii="方正仿宋_GBK" w:eastAsia="方正仿宋_GBK" w:hAnsi="方正仿宋_GBK" w:cs="方正仿宋_GBK" w:hint="eastAsia"/>
                <w:sz w:val="24"/>
                <w:szCs w:val="24"/>
              </w:rPr>
              <w:t>，由比选申请人以书面形式向比选单位提出。</w:t>
            </w:r>
          </w:p>
        </w:tc>
      </w:tr>
      <w:tr w:rsidR="00421CA3">
        <w:trPr>
          <w:trHeight w:val="207"/>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lastRenderedPageBreak/>
              <w:t>11</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比选人书面澄清的时间</w:t>
            </w:r>
          </w:p>
        </w:tc>
        <w:tc>
          <w:tcPr>
            <w:tcW w:w="6714" w:type="dxa"/>
            <w:vAlign w:val="center"/>
          </w:tcPr>
          <w:p w:rsidR="00421CA3" w:rsidRDefault="006F1953">
            <w:pPr>
              <w:spacing w:line="400" w:lineRule="exact"/>
              <w:ind w:firstLineChars="200" w:firstLine="482"/>
              <w:rPr>
                <w:rFonts w:ascii="方正仿宋_GBK" w:eastAsia="方正仿宋_GBK" w:hAnsi="方正仿宋_GBK" w:cs="方正仿宋_GBK"/>
                <w:sz w:val="24"/>
                <w:szCs w:val="24"/>
              </w:rPr>
            </w:pPr>
            <w:r>
              <w:rPr>
                <w:rFonts w:ascii="方正仿宋_GBK" w:eastAsia="方正仿宋_GBK" w:hAnsi="方正仿宋_GBK" w:cs="方正仿宋_GBK" w:hint="eastAsia"/>
                <w:b/>
                <w:sz w:val="24"/>
                <w:szCs w:val="24"/>
                <w:u w:val="single"/>
              </w:rPr>
              <w:t xml:space="preserve">2024 </w:t>
            </w:r>
            <w:r>
              <w:rPr>
                <w:rFonts w:ascii="方正仿宋_GBK" w:eastAsia="方正仿宋_GBK" w:hAnsi="方正仿宋_GBK" w:cs="方正仿宋_GBK" w:hint="eastAsia"/>
                <w:b/>
                <w:sz w:val="24"/>
                <w:szCs w:val="24"/>
              </w:rPr>
              <w:t>年</w:t>
            </w:r>
            <w:r>
              <w:rPr>
                <w:rFonts w:ascii="方正仿宋_GBK" w:eastAsia="方正仿宋_GBK" w:hAnsi="方正仿宋_GBK" w:cs="方正仿宋_GBK" w:hint="eastAsia"/>
                <w:b/>
                <w:sz w:val="24"/>
                <w:szCs w:val="24"/>
                <w:u w:val="single"/>
              </w:rPr>
              <w:t xml:space="preserve"> 5 </w:t>
            </w:r>
            <w:r>
              <w:rPr>
                <w:rFonts w:ascii="方正仿宋_GBK" w:eastAsia="方正仿宋_GBK" w:hAnsi="方正仿宋_GBK" w:cs="方正仿宋_GBK" w:hint="eastAsia"/>
                <w:b/>
                <w:sz w:val="24"/>
                <w:szCs w:val="24"/>
              </w:rPr>
              <w:t>月</w:t>
            </w:r>
            <w:r>
              <w:rPr>
                <w:rFonts w:ascii="方正仿宋_GBK" w:eastAsia="方正仿宋_GBK" w:hAnsi="方正仿宋_GBK" w:cs="方正仿宋_GBK" w:hint="eastAsia"/>
                <w:b/>
                <w:sz w:val="24"/>
                <w:szCs w:val="24"/>
                <w:u w:val="single"/>
              </w:rPr>
              <w:t xml:space="preserve"> 2</w:t>
            </w:r>
            <w:r>
              <w:rPr>
                <w:rFonts w:ascii="方正仿宋_GBK" w:eastAsia="方正仿宋_GBK" w:hAnsi="方正仿宋_GBK" w:cs="方正仿宋_GBK" w:hint="eastAsia"/>
                <w:b/>
                <w:sz w:val="24"/>
                <w:szCs w:val="24"/>
                <w:u w:val="single"/>
              </w:rPr>
              <w:t>5</w:t>
            </w:r>
            <w:r>
              <w:rPr>
                <w:rFonts w:ascii="方正仿宋_GBK" w:eastAsia="方正仿宋_GBK" w:hAnsi="方正仿宋_GBK" w:cs="方正仿宋_GBK" w:hint="eastAsia"/>
                <w:b/>
                <w:sz w:val="24"/>
                <w:szCs w:val="24"/>
                <w:u w:val="single"/>
              </w:rPr>
              <w:t xml:space="preserve"> </w:t>
            </w:r>
            <w:r>
              <w:rPr>
                <w:rFonts w:ascii="方正仿宋_GBK" w:eastAsia="方正仿宋_GBK" w:hAnsi="方正仿宋_GBK" w:cs="方正仿宋_GBK" w:hint="eastAsia"/>
                <w:b/>
                <w:sz w:val="24"/>
                <w:szCs w:val="24"/>
              </w:rPr>
              <w:t>日</w:t>
            </w:r>
            <w:r>
              <w:rPr>
                <w:rFonts w:ascii="方正仿宋_GBK" w:eastAsia="方正仿宋_GBK" w:hAnsi="方正仿宋_GBK" w:cs="方正仿宋_GBK" w:hint="eastAsia"/>
                <w:b/>
                <w:sz w:val="24"/>
                <w:szCs w:val="24"/>
              </w:rPr>
              <w:t>15</w:t>
            </w:r>
            <w:r>
              <w:rPr>
                <w:rFonts w:ascii="方正仿宋_GBK" w:eastAsia="方正仿宋_GBK" w:hAnsi="方正仿宋_GBK" w:cs="方正仿宋_GBK" w:hint="eastAsia"/>
                <w:b/>
                <w:sz w:val="24"/>
                <w:szCs w:val="24"/>
              </w:rPr>
              <w:t>时</w:t>
            </w:r>
            <w:r>
              <w:rPr>
                <w:rFonts w:ascii="方正仿宋_GBK" w:eastAsia="方正仿宋_GBK" w:hAnsi="方正仿宋_GBK" w:cs="方正仿宋_GBK" w:hint="eastAsia"/>
                <w:b/>
                <w:sz w:val="24"/>
                <w:szCs w:val="24"/>
              </w:rPr>
              <w:t>00</w:t>
            </w:r>
            <w:r>
              <w:rPr>
                <w:rFonts w:ascii="方正仿宋_GBK" w:eastAsia="方正仿宋_GBK" w:hAnsi="方正仿宋_GBK" w:cs="方正仿宋_GBK" w:hint="eastAsia"/>
                <w:b/>
                <w:sz w:val="24"/>
                <w:szCs w:val="24"/>
              </w:rPr>
              <w:t>分</w:t>
            </w:r>
            <w:r>
              <w:rPr>
                <w:rFonts w:ascii="方正仿宋_GBK" w:eastAsia="方正仿宋_GBK" w:hAnsi="方正仿宋_GBK" w:cs="方正仿宋_GBK" w:hint="eastAsia"/>
                <w:sz w:val="24"/>
                <w:szCs w:val="24"/>
              </w:rPr>
              <w:t>，由比选人委托比选单位以书面形式发出。</w:t>
            </w:r>
          </w:p>
        </w:tc>
      </w:tr>
      <w:tr w:rsidR="00421CA3">
        <w:trPr>
          <w:trHeight w:val="20"/>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z w:val="24"/>
                <w:szCs w:val="24"/>
              </w:rPr>
              <w:t>12</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比选有效期</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u w:val="single"/>
              </w:rPr>
              <w:t xml:space="preserve"> 60 </w:t>
            </w:r>
            <w:r>
              <w:rPr>
                <w:rFonts w:ascii="方正仿宋_GBK" w:eastAsia="方正仿宋_GBK" w:hAnsi="方正仿宋_GBK" w:cs="方正仿宋_GBK" w:hint="eastAsia"/>
                <w:sz w:val="24"/>
                <w:szCs w:val="24"/>
              </w:rPr>
              <w:t>天（从提交比选申请文件截止日起计算）</w:t>
            </w:r>
          </w:p>
        </w:tc>
      </w:tr>
      <w:tr w:rsidR="00421CA3">
        <w:trPr>
          <w:trHeight w:val="65"/>
        </w:trPr>
        <w:tc>
          <w:tcPr>
            <w:tcW w:w="1068" w:type="dxa"/>
            <w:tcBorders>
              <w:bottom w:val="single" w:sz="4" w:space="0" w:color="auto"/>
            </w:tcBorders>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13</w:t>
            </w:r>
          </w:p>
        </w:tc>
        <w:tc>
          <w:tcPr>
            <w:tcW w:w="1843" w:type="dxa"/>
            <w:tcBorders>
              <w:bottom w:val="single" w:sz="4" w:space="0" w:color="auto"/>
            </w:tcBorders>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报价要求</w:t>
            </w:r>
          </w:p>
        </w:tc>
        <w:tc>
          <w:tcPr>
            <w:tcW w:w="6714" w:type="dxa"/>
            <w:tcBorders>
              <w:bottom w:val="single" w:sz="4" w:space="0" w:color="auto"/>
            </w:tcBorders>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投标报价以人民币填列。</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比选申请人的报价应包括：人工费用、材料费用、机械设备费用、施工费用及利润税金等为完成比选文件规定全部任务所需的一切应有费用。</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验收相关费用由比选申请人负责。</w:t>
            </w:r>
          </w:p>
        </w:tc>
      </w:tr>
      <w:tr w:rsidR="00421CA3">
        <w:trPr>
          <w:trHeight w:val="438"/>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z w:val="24"/>
                <w:szCs w:val="24"/>
              </w:rPr>
              <w:t>14</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z w:val="24"/>
                <w:szCs w:val="24"/>
              </w:rPr>
              <w:t>比选申请保证金</w:t>
            </w:r>
          </w:p>
        </w:tc>
        <w:tc>
          <w:tcPr>
            <w:tcW w:w="6714" w:type="dxa"/>
            <w:vAlign w:val="center"/>
          </w:tcPr>
          <w:p w:rsidR="00421CA3" w:rsidRDefault="006F1953">
            <w:pPr>
              <w:spacing w:line="400" w:lineRule="exact"/>
              <w:ind w:firstLine="42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本项目不收取比选保证金及履约保证金</w:t>
            </w:r>
          </w:p>
        </w:tc>
      </w:tr>
      <w:tr w:rsidR="00421CA3">
        <w:trPr>
          <w:trHeight w:val="880"/>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15</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比选申请文件份数</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比选申请文件一式肆份，其中：正本壹份、副本贰份、电子文档壹份（推荐采用</w:t>
            </w:r>
            <w:r>
              <w:rPr>
                <w:rFonts w:ascii="方正仿宋_GBK" w:eastAsia="方正仿宋_GBK" w:hAnsi="方正仿宋_GBK" w:cs="方正仿宋_GBK" w:hint="eastAsia"/>
                <w:snapToGrid w:val="0"/>
                <w:sz w:val="24"/>
                <w:szCs w:val="24"/>
              </w:rPr>
              <w:t>U</w:t>
            </w:r>
            <w:r>
              <w:rPr>
                <w:rFonts w:ascii="方正仿宋_GBK" w:eastAsia="方正仿宋_GBK" w:hAnsi="方正仿宋_GBK" w:cs="方正仿宋_GBK" w:hint="eastAsia"/>
                <w:snapToGrid w:val="0"/>
                <w:sz w:val="24"/>
                <w:szCs w:val="24"/>
              </w:rPr>
              <w:t>盘形式）；副本可以为正本复印件，比选申请文件正本、副本和电子文件内容不一致的，以正本为准。</w:t>
            </w:r>
          </w:p>
        </w:tc>
      </w:tr>
      <w:tr w:rsidR="00421CA3">
        <w:trPr>
          <w:trHeight w:val="320"/>
        </w:trPr>
        <w:tc>
          <w:tcPr>
            <w:tcW w:w="1068" w:type="dxa"/>
            <w:tcBorders>
              <w:bottom w:val="single" w:sz="4" w:space="0" w:color="auto"/>
            </w:tcBorders>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16</w:t>
            </w:r>
          </w:p>
        </w:tc>
        <w:tc>
          <w:tcPr>
            <w:tcW w:w="1843" w:type="dxa"/>
            <w:tcBorders>
              <w:bottom w:val="single" w:sz="4" w:space="0" w:color="auto"/>
            </w:tcBorders>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装订要求</w:t>
            </w:r>
          </w:p>
        </w:tc>
        <w:tc>
          <w:tcPr>
            <w:tcW w:w="6714" w:type="dxa"/>
            <w:tcBorders>
              <w:bottom w:val="single" w:sz="4" w:space="0" w:color="auto"/>
            </w:tcBorders>
            <w:vAlign w:val="center"/>
          </w:tcPr>
          <w:p w:rsidR="00421CA3" w:rsidRDefault="006F1953">
            <w:pPr>
              <w:spacing w:line="400" w:lineRule="exact"/>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 xml:space="preserve">    1.</w:t>
            </w:r>
            <w:r>
              <w:rPr>
                <w:rFonts w:ascii="方正仿宋_GBK" w:eastAsia="方正仿宋_GBK" w:hAnsi="方正仿宋_GBK" w:cs="方正仿宋_GBK" w:hint="eastAsia"/>
                <w:snapToGrid w:val="0"/>
                <w:sz w:val="24"/>
                <w:szCs w:val="24"/>
              </w:rPr>
              <w:t>电子文件（</w:t>
            </w:r>
            <w:r>
              <w:rPr>
                <w:rFonts w:ascii="方正仿宋_GBK" w:eastAsia="方正仿宋_GBK" w:hAnsi="方正仿宋_GBK" w:cs="方正仿宋_GBK" w:hint="eastAsia"/>
                <w:snapToGrid w:val="0"/>
                <w:sz w:val="24"/>
                <w:szCs w:val="24"/>
              </w:rPr>
              <w:t>U</w:t>
            </w:r>
            <w:r>
              <w:rPr>
                <w:rFonts w:ascii="方正仿宋_GBK" w:eastAsia="方正仿宋_GBK" w:hAnsi="方正仿宋_GBK" w:cs="方正仿宋_GBK" w:hint="eastAsia"/>
                <w:snapToGrid w:val="0"/>
                <w:sz w:val="24"/>
                <w:szCs w:val="24"/>
              </w:rPr>
              <w:t>盘）单独装在小信封内，小信封封面上写明比选申请文件电子版本并加盖比选申请人公章（鲜章）。</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2.</w:t>
            </w:r>
            <w:r>
              <w:rPr>
                <w:rFonts w:ascii="方正仿宋_GBK" w:eastAsia="方正仿宋_GBK" w:hAnsi="方正仿宋_GBK" w:cs="方正仿宋_GBK" w:hint="eastAsia"/>
                <w:snapToGrid w:val="0"/>
                <w:sz w:val="24"/>
                <w:szCs w:val="24"/>
              </w:rPr>
              <w:t>比选申请文件的装订</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w:t>
            </w:r>
            <w:r>
              <w:rPr>
                <w:rFonts w:ascii="方正仿宋_GBK" w:eastAsia="方正仿宋_GBK" w:hAnsi="方正仿宋_GBK" w:cs="方正仿宋_GBK" w:hint="eastAsia"/>
                <w:snapToGrid w:val="0"/>
                <w:sz w:val="24"/>
                <w:szCs w:val="24"/>
              </w:rPr>
              <w:t>1</w:t>
            </w:r>
            <w:r>
              <w:rPr>
                <w:rFonts w:ascii="方正仿宋_GBK" w:eastAsia="方正仿宋_GBK" w:hAnsi="方正仿宋_GBK" w:cs="方正仿宋_GBK" w:hint="eastAsia"/>
                <w:snapToGrid w:val="0"/>
                <w:sz w:val="24"/>
                <w:szCs w:val="24"/>
              </w:rPr>
              <w:t>）比选申请文件内容按以下顺序装订（可装订成一册，也可分别装订成册）：</w:t>
            </w:r>
          </w:p>
          <w:p w:rsidR="00421CA3" w:rsidRDefault="006F1953">
            <w:pPr>
              <w:spacing w:line="400" w:lineRule="exact"/>
              <w:ind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A.</w:t>
            </w:r>
            <w:r>
              <w:rPr>
                <w:rFonts w:ascii="方正仿宋_GBK" w:eastAsia="方正仿宋_GBK" w:hAnsi="方正仿宋_GBK" w:cs="方正仿宋_GBK" w:hint="eastAsia"/>
                <w:snapToGrid w:val="0"/>
                <w:sz w:val="24"/>
                <w:szCs w:val="24"/>
              </w:rPr>
              <w:t>资格审查资料</w:t>
            </w:r>
          </w:p>
          <w:p w:rsidR="00421CA3" w:rsidRDefault="006F1953">
            <w:pPr>
              <w:spacing w:line="400" w:lineRule="exact"/>
              <w:ind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B.</w:t>
            </w:r>
            <w:r>
              <w:rPr>
                <w:rFonts w:ascii="方正仿宋_GBK" w:eastAsia="方正仿宋_GBK" w:hAnsi="方正仿宋_GBK" w:cs="方正仿宋_GBK" w:hint="eastAsia"/>
                <w:snapToGrid w:val="0"/>
                <w:sz w:val="24"/>
                <w:szCs w:val="24"/>
              </w:rPr>
              <w:t>报价</w:t>
            </w:r>
            <w:r>
              <w:rPr>
                <w:rFonts w:ascii="方正仿宋_GBK" w:eastAsia="方正仿宋_GBK" w:hAnsi="方正仿宋_GBK" w:cs="方正仿宋_GBK" w:hint="eastAsia"/>
                <w:snapToGrid w:val="0"/>
                <w:sz w:val="24"/>
                <w:szCs w:val="24"/>
              </w:rPr>
              <w:t>部分</w:t>
            </w:r>
            <w:r>
              <w:rPr>
                <w:rFonts w:ascii="方正仿宋_GBK" w:eastAsia="方正仿宋_GBK" w:hAnsi="方正仿宋_GBK" w:cs="方正仿宋_GBK" w:hint="eastAsia"/>
                <w:snapToGrid w:val="0"/>
                <w:sz w:val="24"/>
                <w:szCs w:val="24"/>
              </w:rPr>
              <w:t>（</w:t>
            </w:r>
            <w:r>
              <w:rPr>
                <w:rFonts w:ascii="方正仿宋_GBK" w:eastAsia="方正仿宋_GBK" w:hAnsi="方正仿宋_GBK" w:cs="方正仿宋_GBK" w:hint="eastAsia"/>
                <w:snapToGrid w:val="0"/>
                <w:sz w:val="24"/>
                <w:szCs w:val="24"/>
              </w:rPr>
              <w:t>XXXX</w:t>
            </w:r>
            <w:r>
              <w:rPr>
                <w:rFonts w:ascii="方正仿宋_GBK" w:eastAsia="方正仿宋_GBK" w:hAnsi="方正仿宋_GBK" w:cs="方正仿宋_GBK" w:hint="eastAsia"/>
                <w:snapToGrid w:val="0"/>
                <w:sz w:val="24"/>
                <w:szCs w:val="24"/>
              </w:rPr>
              <w:t>元</w:t>
            </w:r>
            <w:r>
              <w:rPr>
                <w:rFonts w:ascii="方正仿宋_GBK" w:eastAsia="方正仿宋_GBK" w:hAnsi="方正仿宋_GBK" w:cs="方正仿宋_GBK" w:hint="eastAsia"/>
                <w:snapToGrid w:val="0"/>
                <w:sz w:val="24"/>
                <w:szCs w:val="24"/>
              </w:rPr>
              <w:t>/</w:t>
            </w:r>
            <w:r>
              <w:rPr>
                <w:rFonts w:ascii="方正仿宋_GBK" w:eastAsia="方正仿宋_GBK" w:hAnsi="方正仿宋_GBK" w:cs="方正仿宋_GBK" w:hint="eastAsia"/>
                <w:snapToGrid w:val="0"/>
                <w:sz w:val="24"/>
                <w:szCs w:val="24"/>
              </w:rPr>
              <w:t>平米</w:t>
            </w:r>
            <w:r>
              <w:rPr>
                <w:rFonts w:ascii="方正仿宋_GBK" w:eastAsia="方正仿宋_GBK" w:hAnsi="方正仿宋_GBK" w:cs="方正仿宋_GBK" w:hint="eastAsia"/>
                <w:snapToGrid w:val="0"/>
                <w:sz w:val="24"/>
                <w:szCs w:val="24"/>
              </w:rPr>
              <w:t>）</w:t>
            </w:r>
          </w:p>
          <w:p w:rsidR="00421CA3" w:rsidRDefault="006F1953">
            <w:pPr>
              <w:spacing w:line="400" w:lineRule="exact"/>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 xml:space="preserve">   </w:t>
            </w:r>
            <w:r>
              <w:rPr>
                <w:rFonts w:ascii="方正仿宋_GBK" w:eastAsia="方正仿宋_GBK" w:hAnsi="方正仿宋_GBK" w:cs="方正仿宋_GBK" w:hint="eastAsia"/>
                <w:snapToGrid w:val="0"/>
                <w:sz w:val="24"/>
                <w:szCs w:val="24"/>
              </w:rPr>
              <w:t xml:space="preserve"> C</w:t>
            </w:r>
            <w:r>
              <w:rPr>
                <w:rFonts w:ascii="方正仿宋_GBK" w:eastAsia="方正仿宋_GBK" w:hAnsi="方正仿宋_GBK" w:cs="方正仿宋_GBK" w:hint="eastAsia"/>
                <w:snapToGrid w:val="0"/>
                <w:sz w:val="24"/>
                <w:szCs w:val="24"/>
              </w:rPr>
              <w:t>.</w:t>
            </w:r>
            <w:r>
              <w:rPr>
                <w:rFonts w:ascii="方正仿宋_GBK" w:eastAsia="方正仿宋_GBK" w:hAnsi="方正仿宋_GBK" w:cs="方正仿宋_GBK" w:hint="eastAsia"/>
                <w:snapToGrid w:val="0"/>
                <w:sz w:val="24"/>
                <w:szCs w:val="24"/>
              </w:rPr>
              <w:t>商务部分</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D</w:t>
            </w:r>
            <w:r>
              <w:rPr>
                <w:rFonts w:ascii="方正仿宋_GBK" w:eastAsia="方正仿宋_GBK" w:hAnsi="方正仿宋_GBK" w:cs="方正仿宋_GBK" w:hint="eastAsia"/>
                <w:snapToGrid w:val="0"/>
                <w:sz w:val="24"/>
                <w:szCs w:val="24"/>
              </w:rPr>
              <w:t>.</w:t>
            </w:r>
            <w:r>
              <w:rPr>
                <w:rFonts w:ascii="方正仿宋_GBK" w:eastAsia="方正仿宋_GBK" w:hAnsi="方正仿宋_GBK" w:cs="方正仿宋_GBK" w:hint="eastAsia"/>
                <w:snapToGrid w:val="0"/>
                <w:sz w:val="24"/>
                <w:szCs w:val="24"/>
              </w:rPr>
              <w:t>比选申请人认为需要提供的其它资料。</w:t>
            </w:r>
          </w:p>
          <w:p w:rsidR="00421CA3" w:rsidRDefault="006F1953">
            <w:pPr>
              <w:numPr>
                <w:ilvl w:val="0"/>
                <w:numId w:val="1"/>
              </w:num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比选申请文件须以</w:t>
            </w:r>
            <w:r>
              <w:rPr>
                <w:rFonts w:ascii="方正仿宋_GBK" w:eastAsia="方正仿宋_GBK" w:hAnsi="方正仿宋_GBK" w:cs="方正仿宋_GBK" w:hint="eastAsia"/>
                <w:b/>
                <w:bCs/>
                <w:snapToGrid w:val="0"/>
                <w:sz w:val="24"/>
                <w:szCs w:val="24"/>
              </w:rPr>
              <w:t>胶装</w:t>
            </w:r>
            <w:r>
              <w:rPr>
                <w:rFonts w:ascii="方正仿宋_GBK" w:eastAsia="方正仿宋_GBK" w:hAnsi="方正仿宋_GBK" w:cs="方正仿宋_GBK" w:hint="eastAsia"/>
                <w:snapToGrid w:val="0"/>
                <w:sz w:val="24"/>
                <w:szCs w:val="24"/>
              </w:rPr>
              <w:t>形式装订成册，并应编制目录。</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w:t>
            </w:r>
            <w:r>
              <w:rPr>
                <w:rFonts w:ascii="方正仿宋_GBK" w:eastAsia="方正仿宋_GBK" w:hAnsi="方正仿宋_GBK" w:cs="方正仿宋_GBK" w:hint="eastAsia"/>
                <w:snapToGrid w:val="0"/>
                <w:sz w:val="24"/>
                <w:szCs w:val="24"/>
              </w:rPr>
              <w:t>3</w:t>
            </w:r>
            <w:r>
              <w:rPr>
                <w:rFonts w:ascii="方正仿宋_GBK" w:eastAsia="方正仿宋_GBK" w:hAnsi="方正仿宋_GBK" w:cs="方正仿宋_GBK" w:hint="eastAsia"/>
                <w:snapToGrid w:val="0"/>
                <w:sz w:val="24"/>
                <w:szCs w:val="24"/>
              </w:rPr>
              <w:t>）比选文件中已提供了比选申请文件格式的部分，须按其格式填写和提供；未提供格式的部分，比选申请人自拟格式填写提供。</w:t>
            </w:r>
          </w:p>
        </w:tc>
      </w:tr>
      <w:tr w:rsidR="00421CA3">
        <w:trPr>
          <w:trHeight w:val="419"/>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17</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比选申请文件的密封</w:t>
            </w:r>
          </w:p>
        </w:tc>
        <w:tc>
          <w:tcPr>
            <w:tcW w:w="6714" w:type="dxa"/>
            <w:vAlign w:val="center"/>
          </w:tcPr>
          <w:p w:rsidR="00421CA3" w:rsidRDefault="006F1953">
            <w:pPr>
              <w:spacing w:line="400" w:lineRule="exact"/>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 xml:space="preserve">    1.</w:t>
            </w:r>
            <w:r>
              <w:rPr>
                <w:rFonts w:ascii="方正仿宋_GBK" w:eastAsia="方正仿宋_GBK" w:hAnsi="方正仿宋_GBK" w:cs="方正仿宋_GBK" w:hint="eastAsia"/>
                <w:snapToGrid w:val="0"/>
                <w:sz w:val="24"/>
                <w:szCs w:val="24"/>
              </w:rPr>
              <w:t>比选申请文件正本、副本和电子文件统一装入“比选申请文件”大袋中（也可自行装袋密封），再密封并在大袋上按本表第</w:t>
            </w:r>
            <w:r>
              <w:rPr>
                <w:rFonts w:ascii="方正仿宋_GBK" w:eastAsia="方正仿宋_GBK" w:hAnsi="方正仿宋_GBK" w:cs="方正仿宋_GBK" w:hint="eastAsia"/>
                <w:snapToGrid w:val="0"/>
                <w:sz w:val="24"/>
                <w:szCs w:val="24"/>
              </w:rPr>
              <w:t>18</w:t>
            </w:r>
            <w:r>
              <w:rPr>
                <w:rFonts w:ascii="方正仿宋_GBK" w:eastAsia="方正仿宋_GBK" w:hAnsi="方正仿宋_GBK" w:cs="方正仿宋_GBK" w:hint="eastAsia"/>
                <w:snapToGrid w:val="0"/>
                <w:sz w:val="24"/>
                <w:szCs w:val="24"/>
              </w:rPr>
              <w:t>项的规定写明相应内容。加盖比选申请人单位公章（鲜章）。</w:t>
            </w:r>
          </w:p>
          <w:p w:rsidR="00421CA3" w:rsidRDefault="006F1953">
            <w:pPr>
              <w:spacing w:line="400" w:lineRule="exact"/>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 xml:space="preserve">    2.</w:t>
            </w:r>
            <w:r>
              <w:rPr>
                <w:rFonts w:ascii="方正仿宋_GBK" w:eastAsia="方正仿宋_GBK" w:hAnsi="方正仿宋_GBK" w:cs="方正仿宋_GBK" w:hint="eastAsia"/>
                <w:snapToGrid w:val="0"/>
                <w:sz w:val="24"/>
                <w:szCs w:val="24"/>
              </w:rPr>
              <w:t>相关资格审查原件，比选申请人应该手持备查。</w:t>
            </w:r>
          </w:p>
          <w:p w:rsidR="00421CA3" w:rsidRDefault="006F1953">
            <w:pPr>
              <w:spacing w:line="400" w:lineRule="exact"/>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 xml:space="preserve">    3.</w:t>
            </w:r>
            <w:r>
              <w:rPr>
                <w:rFonts w:ascii="方正仿宋_GBK" w:eastAsia="方正仿宋_GBK" w:hAnsi="方正仿宋_GBK" w:cs="方正仿宋_GBK" w:hint="eastAsia"/>
                <w:snapToGrid w:val="0"/>
                <w:sz w:val="24"/>
                <w:szCs w:val="24"/>
              </w:rPr>
              <w:t>如果比选申请文件没有按上述规定密封，比选代理机构将拒收其比选申请文件。</w:t>
            </w:r>
          </w:p>
        </w:tc>
      </w:tr>
      <w:tr w:rsidR="00421CA3">
        <w:trPr>
          <w:trHeight w:val="419"/>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lastRenderedPageBreak/>
              <w:t>18</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封套上写明</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snapToGrid w:val="0"/>
                <w:sz w:val="24"/>
                <w:szCs w:val="24"/>
                <w:u w:val="single"/>
              </w:rPr>
            </w:pPr>
            <w:r>
              <w:rPr>
                <w:rFonts w:ascii="方正仿宋_GBK" w:eastAsia="方正仿宋_GBK" w:hAnsi="方正仿宋_GBK" w:cs="方正仿宋_GBK" w:hint="eastAsia"/>
                <w:snapToGrid w:val="0"/>
                <w:sz w:val="24"/>
                <w:szCs w:val="24"/>
              </w:rPr>
              <w:t>比选人名称：</w:t>
            </w:r>
            <w:r>
              <w:rPr>
                <w:rFonts w:ascii="方正仿宋_GBK" w:eastAsia="方正仿宋_GBK" w:hAnsi="方正仿宋_GBK" w:cs="方正仿宋_GBK" w:hint="eastAsia"/>
                <w:snapToGrid w:val="0"/>
                <w:sz w:val="24"/>
                <w:szCs w:val="24"/>
                <w:u w:val="single"/>
              </w:rPr>
              <w:t xml:space="preserve">                            </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比选申请人名称：</w:t>
            </w:r>
            <w:r>
              <w:rPr>
                <w:rFonts w:ascii="方正仿宋_GBK" w:eastAsia="方正仿宋_GBK" w:hAnsi="方正仿宋_GBK" w:cs="方正仿宋_GBK" w:hint="eastAsia"/>
                <w:snapToGrid w:val="0"/>
                <w:sz w:val="24"/>
                <w:szCs w:val="24"/>
                <w:u w:val="single"/>
              </w:rPr>
              <w:t xml:space="preserve">                            </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u w:val="single"/>
              </w:rPr>
              <w:t xml:space="preserve">                    </w:t>
            </w:r>
            <w:r>
              <w:rPr>
                <w:rFonts w:ascii="方正仿宋_GBK" w:eastAsia="方正仿宋_GBK" w:hAnsi="方正仿宋_GBK" w:cs="方正仿宋_GBK" w:hint="eastAsia"/>
                <w:snapToGrid w:val="0"/>
                <w:sz w:val="24"/>
                <w:szCs w:val="24"/>
                <w:u w:val="single"/>
              </w:rPr>
              <w:t>（项目名称）</w:t>
            </w:r>
            <w:r>
              <w:rPr>
                <w:rFonts w:ascii="方正仿宋_GBK" w:eastAsia="方正仿宋_GBK" w:hAnsi="方正仿宋_GBK" w:cs="方正仿宋_GBK" w:hint="eastAsia"/>
                <w:snapToGrid w:val="0"/>
                <w:sz w:val="24"/>
                <w:szCs w:val="24"/>
                <w:u w:val="single"/>
              </w:rPr>
              <w:t xml:space="preserve"> </w:t>
            </w:r>
            <w:r>
              <w:rPr>
                <w:rFonts w:ascii="方正仿宋_GBK" w:eastAsia="方正仿宋_GBK" w:hAnsi="方正仿宋_GBK" w:cs="方正仿宋_GBK" w:hint="eastAsia"/>
                <w:snapToGrid w:val="0"/>
                <w:sz w:val="24"/>
                <w:szCs w:val="24"/>
              </w:rPr>
              <w:t>比选申请文件</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在</w:t>
            </w:r>
            <w:r>
              <w:rPr>
                <w:rFonts w:ascii="方正仿宋_GBK" w:eastAsia="方正仿宋_GBK" w:hAnsi="方正仿宋_GBK" w:cs="方正仿宋_GBK" w:hint="eastAsia"/>
                <w:snapToGrid w:val="0"/>
                <w:sz w:val="24"/>
                <w:szCs w:val="24"/>
                <w:u w:val="single"/>
              </w:rPr>
              <w:t xml:space="preserve">2024 </w:t>
            </w:r>
            <w:r>
              <w:rPr>
                <w:rFonts w:ascii="方正仿宋_GBK" w:eastAsia="方正仿宋_GBK" w:hAnsi="方正仿宋_GBK" w:cs="方正仿宋_GBK" w:hint="eastAsia"/>
                <w:snapToGrid w:val="0"/>
                <w:sz w:val="24"/>
                <w:szCs w:val="24"/>
                <w:u w:val="single"/>
              </w:rPr>
              <w:t>年</w:t>
            </w:r>
            <w:r>
              <w:rPr>
                <w:rFonts w:ascii="方正仿宋_GBK" w:eastAsia="方正仿宋_GBK" w:hAnsi="方正仿宋_GBK" w:cs="方正仿宋_GBK" w:hint="eastAsia"/>
                <w:snapToGrid w:val="0"/>
                <w:sz w:val="24"/>
                <w:szCs w:val="24"/>
                <w:u w:val="single"/>
              </w:rPr>
              <w:t xml:space="preserve"> 5</w:t>
            </w:r>
            <w:r>
              <w:rPr>
                <w:rFonts w:ascii="方正仿宋_GBK" w:eastAsia="方正仿宋_GBK" w:hAnsi="方正仿宋_GBK" w:cs="方正仿宋_GBK" w:hint="eastAsia"/>
                <w:snapToGrid w:val="0"/>
                <w:sz w:val="24"/>
                <w:szCs w:val="24"/>
                <w:u w:val="single"/>
              </w:rPr>
              <w:t>月</w:t>
            </w:r>
            <w:r>
              <w:rPr>
                <w:rFonts w:ascii="方正仿宋_GBK" w:eastAsia="方正仿宋_GBK" w:hAnsi="方正仿宋_GBK" w:cs="方正仿宋_GBK" w:hint="eastAsia"/>
                <w:snapToGrid w:val="0"/>
                <w:sz w:val="24"/>
                <w:szCs w:val="24"/>
                <w:u w:val="single"/>
              </w:rPr>
              <w:t xml:space="preserve"> 2</w:t>
            </w:r>
            <w:r>
              <w:rPr>
                <w:rFonts w:ascii="方正仿宋_GBK" w:eastAsia="方正仿宋_GBK" w:hAnsi="方正仿宋_GBK" w:cs="方正仿宋_GBK" w:hint="eastAsia"/>
                <w:snapToGrid w:val="0"/>
                <w:sz w:val="24"/>
                <w:szCs w:val="24"/>
                <w:u w:val="single"/>
              </w:rPr>
              <w:t>6</w:t>
            </w:r>
            <w:r>
              <w:rPr>
                <w:rFonts w:ascii="方正仿宋_GBK" w:eastAsia="方正仿宋_GBK" w:hAnsi="方正仿宋_GBK" w:cs="方正仿宋_GBK" w:hint="eastAsia"/>
                <w:snapToGrid w:val="0"/>
                <w:sz w:val="24"/>
                <w:szCs w:val="24"/>
                <w:u w:val="single"/>
              </w:rPr>
              <w:t>日</w:t>
            </w:r>
            <w:r>
              <w:rPr>
                <w:rFonts w:ascii="方正仿宋_GBK" w:eastAsia="方正仿宋_GBK" w:hAnsi="方正仿宋_GBK" w:cs="方正仿宋_GBK" w:hint="eastAsia"/>
                <w:snapToGrid w:val="0"/>
                <w:sz w:val="24"/>
                <w:szCs w:val="24"/>
                <w:u w:val="single"/>
              </w:rPr>
              <w:t>10</w:t>
            </w:r>
            <w:r>
              <w:rPr>
                <w:rFonts w:ascii="方正仿宋_GBK" w:eastAsia="方正仿宋_GBK" w:hAnsi="方正仿宋_GBK" w:cs="方正仿宋_GBK" w:hint="eastAsia"/>
                <w:snapToGrid w:val="0"/>
                <w:sz w:val="24"/>
                <w:szCs w:val="24"/>
                <w:u w:val="single"/>
              </w:rPr>
              <w:t>时</w:t>
            </w:r>
            <w:r>
              <w:rPr>
                <w:rFonts w:ascii="方正仿宋_GBK" w:eastAsia="方正仿宋_GBK" w:hAnsi="方正仿宋_GBK" w:cs="方正仿宋_GBK" w:hint="eastAsia"/>
                <w:snapToGrid w:val="0"/>
                <w:sz w:val="24"/>
                <w:szCs w:val="24"/>
                <w:u w:val="single"/>
              </w:rPr>
              <w:t>00</w:t>
            </w:r>
            <w:r>
              <w:rPr>
                <w:rFonts w:ascii="方正仿宋_GBK" w:eastAsia="方正仿宋_GBK" w:hAnsi="方正仿宋_GBK" w:cs="方正仿宋_GBK" w:hint="eastAsia"/>
                <w:snapToGrid w:val="0"/>
                <w:sz w:val="24"/>
                <w:szCs w:val="24"/>
                <w:u w:val="single"/>
              </w:rPr>
              <w:t>分</w:t>
            </w:r>
            <w:r>
              <w:rPr>
                <w:rFonts w:ascii="方正仿宋_GBK" w:eastAsia="方正仿宋_GBK" w:hAnsi="方正仿宋_GBK" w:cs="方正仿宋_GBK" w:hint="eastAsia"/>
                <w:snapToGrid w:val="0"/>
                <w:sz w:val="24"/>
                <w:szCs w:val="24"/>
              </w:rPr>
              <w:t>（比选申请截止时间）之前不得拆封。</w:t>
            </w:r>
          </w:p>
        </w:tc>
      </w:tr>
      <w:tr w:rsidR="00421CA3">
        <w:trPr>
          <w:trHeight w:val="419"/>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z w:val="24"/>
                <w:szCs w:val="24"/>
              </w:rPr>
              <w:t>19</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递交比选申请文件时间和地点</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b/>
                <w:snapToGrid w:val="0"/>
                <w:sz w:val="24"/>
                <w:szCs w:val="24"/>
              </w:rPr>
            </w:pPr>
            <w:r>
              <w:rPr>
                <w:rFonts w:ascii="方正仿宋_GBK" w:eastAsia="方正仿宋_GBK" w:hAnsi="方正仿宋_GBK" w:cs="方正仿宋_GBK" w:hint="eastAsia"/>
                <w:snapToGrid w:val="0"/>
                <w:sz w:val="24"/>
                <w:szCs w:val="24"/>
              </w:rPr>
              <w:t>递交时间：</w:t>
            </w:r>
            <w:r>
              <w:rPr>
                <w:rFonts w:ascii="方正仿宋_GBK" w:eastAsia="方正仿宋_GBK" w:hAnsi="方正仿宋_GBK" w:cs="方正仿宋_GBK" w:hint="eastAsia"/>
                <w:b/>
                <w:sz w:val="24"/>
                <w:szCs w:val="24"/>
                <w:u w:val="single"/>
              </w:rPr>
              <w:t xml:space="preserve">2024 </w:t>
            </w:r>
            <w:r>
              <w:rPr>
                <w:rFonts w:ascii="方正仿宋_GBK" w:eastAsia="方正仿宋_GBK" w:hAnsi="方正仿宋_GBK" w:cs="方正仿宋_GBK" w:hint="eastAsia"/>
                <w:b/>
                <w:sz w:val="24"/>
                <w:szCs w:val="24"/>
              </w:rPr>
              <w:t>年</w:t>
            </w:r>
            <w:r>
              <w:rPr>
                <w:rFonts w:ascii="方正仿宋_GBK" w:eastAsia="方正仿宋_GBK" w:hAnsi="方正仿宋_GBK" w:cs="方正仿宋_GBK" w:hint="eastAsia"/>
                <w:b/>
                <w:sz w:val="24"/>
                <w:szCs w:val="24"/>
                <w:u w:val="single"/>
              </w:rPr>
              <w:t xml:space="preserve"> 5 </w:t>
            </w:r>
            <w:r>
              <w:rPr>
                <w:rFonts w:ascii="方正仿宋_GBK" w:eastAsia="方正仿宋_GBK" w:hAnsi="方正仿宋_GBK" w:cs="方正仿宋_GBK" w:hint="eastAsia"/>
                <w:b/>
                <w:sz w:val="24"/>
                <w:szCs w:val="24"/>
              </w:rPr>
              <w:t>月</w:t>
            </w:r>
            <w:r>
              <w:rPr>
                <w:rFonts w:ascii="方正仿宋_GBK" w:eastAsia="方正仿宋_GBK" w:hAnsi="方正仿宋_GBK" w:cs="方正仿宋_GBK" w:hint="eastAsia"/>
                <w:b/>
                <w:sz w:val="24"/>
                <w:szCs w:val="24"/>
                <w:u w:val="single"/>
              </w:rPr>
              <w:t xml:space="preserve"> 2</w:t>
            </w:r>
            <w:r>
              <w:rPr>
                <w:rFonts w:ascii="方正仿宋_GBK" w:eastAsia="方正仿宋_GBK" w:hAnsi="方正仿宋_GBK" w:cs="方正仿宋_GBK" w:hint="eastAsia"/>
                <w:b/>
                <w:sz w:val="24"/>
                <w:szCs w:val="24"/>
                <w:u w:val="single"/>
              </w:rPr>
              <w:t>6</w:t>
            </w:r>
            <w:r>
              <w:rPr>
                <w:rFonts w:ascii="方正仿宋_GBK" w:eastAsia="方正仿宋_GBK" w:hAnsi="方正仿宋_GBK" w:cs="方正仿宋_GBK" w:hint="eastAsia"/>
                <w:b/>
                <w:sz w:val="24"/>
                <w:szCs w:val="24"/>
                <w:u w:val="single"/>
              </w:rPr>
              <w:t xml:space="preserve"> </w:t>
            </w:r>
            <w:r>
              <w:rPr>
                <w:rFonts w:ascii="方正仿宋_GBK" w:eastAsia="方正仿宋_GBK" w:hAnsi="方正仿宋_GBK" w:cs="方正仿宋_GBK" w:hint="eastAsia"/>
                <w:b/>
                <w:sz w:val="24"/>
                <w:szCs w:val="24"/>
              </w:rPr>
              <w:t>日</w:t>
            </w:r>
            <w:r>
              <w:rPr>
                <w:rFonts w:ascii="方正仿宋_GBK" w:eastAsia="方正仿宋_GBK" w:hAnsi="方正仿宋_GBK" w:cs="方正仿宋_GBK" w:hint="eastAsia"/>
                <w:b/>
                <w:sz w:val="24"/>
                <w:szCs w:val="24"/>
              </w:rPr>
              <w:t>09</w:t>
            </w:r>
            <w:r>
              <w:rPr>
                <w:rFonts w:ascii="方正仿宋_GBK" w:eastAsia="方正仿宋_GBK" w:hAnsi="方正仿宋_GBK" w:cs="方正仿宋_GBK" w:hint="eastAsia"/>
                <w:b/>
                <w:sz w:val="24"/>
                <w:szCs w:val="24"/>
              </w:rPr>
              <w:t>时</w:t>
            </w:r>
            <w:r>
              <w:rPr>
                <w:rFonts w:ascii="方正仿宋_GBK" w:eastAsia="方正仿宋_GBK" w:hAnsi="方正仿宋_GBK" w:cs="方正仿宋_GBK" w:hint="eastAsia"/>
                <w:b/>
                <w:sz w:val="24"/>
                <w:szCs w:val="24"/>
              </w:rPr>
              <w:t>00</w:t>
            </w:r>
            <w:r>
              <w:rPr>
                <w:rFonts w:ascii="方正仿宋_GBK" w:eastAsia="方正仿宋_GBK" w:hAnsi="方正仿宋_GBK" w:cs="方正仿宋_GBK" w:hint="eastAsia"/>
                <w:b/>
                <w:sz w:val="24"/>
                <w:szCs w:val="24"/>
              </w:rPr>
              <w:t>分至</w:t>
            </w:r>
            <w:r>
              <w:rPr>
                <w:rFonts w:ascii="方正仿宋_GBK" w:eastAsia="方正仿宋_GBK" w:hAnsi="方正仿宋_GBK" w:cs="方正仿宋_GBK" w:hint="eastAsia"/>
                <w:b/>
                <w:sz w:val="24"/>
                <w:szCs w:val="24"/>
              </w:rPr>
              <w:t>10</w:t>
            </w:r>
            <w:r>
              <w:rPr>
                <w:rFonts w:ascii="方正仿宋_GBK" w:eastAsia="方正仿宋_GBK" w:hAnsi="方正仿宋_GBK" w:cs="方正仿宋_GBK" w:hint="eastAsia"/>
                <w:b/>
                <w:sz w:val="24"/>
                <w:szCs w:val="24"/>
              </w:rPr>
              <w:t>时</w:t>
            </w:r>
            <w:r>
              <w:rPr>
                <w:rFonts w:ascii="方正仿宋_GBK" w:eastAsia="方正仿宋_GBK" w:hAnsi="方正仿宋_GBK" w:cs="方正仿宋_GBK" w:hint="eastAsia"/>
                <w:b/>
                <w:sz w:val="24"/>
                <w:szCs w:val="24"/>
              </w:rPr>
              <w:t>00</w:t>
            </w:r>
            <w:r>
              <w:rPr>
                <w:rFonts w:ascii="方正仿宋_GBK" w:eastAsia="方正仿宋_GBK" w:hAnsi="方正仿宋_GBK" w:cs="方正仿宋_GBK" w:hint="eastAsia"/>
                <w:b/>
                <w:sz w:val="24"/>
                <w:szCs w:val="24"/>
              </w:rPr>
              <w:t>分</w:t>
            </w:r>
            <w:r>
              <w:rPr>
                <w:rFonts w:ascii="方正仿宋_GBK" w:eastAsia="方正仿宋_GBK" w:hAnsi="方正仿宋_GBK" w:cs="方正仿宋_GBK" w:hint="eastAsia"/>
                <w:b/>
                <w:snapToGrid w:val="0"/>
                <w:sz w:val="24"/>
                <w:szCs w:val="24"/>
              </w:rPr>
              <w:t>（北京时间）</w:t>
            </w:r>
          </w:p>
          <w:p w:rsidR="00421CA3" w:rsidRDefault="006F1953">
            <w:pPr>
              <w:spacing w:line="400" w:lineRule="exact"/>
              <w:ind w:firstLineChars="200" w:firstLine="480"/>
              <w:rPr>
                <w:rFonts w:ascii="方正仿宋_GBK" w:eastAsia="方正仿宋_GBK" w:hAnsi="方正仿宋_GBK" w:cs="方正仿宋_GBK"/>
                <w:b/>
                <w:snapToGrid w:val="0"/>
                <w:sz w:val="24"/>
                <w:szCs w:val="24"/>
              </w:rPr>
            </w:pPr>
            <w:r>
              <w:rPr>
                <w:rFonts w:ascii="方正仿宋_GBK" w:eastAsia="方正仿宋_GBK" w:hAnsi="方正仿宋_GBK" w:cs="方正仿宋_GBK" w:hint="eastAsia"/>
                <w:snapToGrid w:val="0"/>
                <w:sz w:val="24"/>
                <w:szCs w:val="24"/>
              </w:rPr>
              <w:t>比选申请截止时间</w:t>
            </w:r>
            <w:r>
              <w:rPr>
                <w:rFonts w:ascii="方正仿宋_GBK" w:eastAsia="方正仿宋_GBK" w:hAnsi="方正仿宋_GBK" w:cs="方正仿宋_GBK" w:hint="eastAsia"/>
                <w:snapToGrid w:val="0"/>
                <w:sz w:val="24"/>
                <w:szCs w:val="24"/>
              </w:rPr>
              <w:t>:</w:t>
            </w:r>
            <w:r>
              <w:rPr>
                <w:rFonts w:ascii="方正仿宋_GBK" w:eastAsia="方正仿宋_GBK" w:hAnsi="方正仿宋_GBK" w:cs="方正仿宋_GBK" w:hint="eastAsia"/>
                <w:b/>
                <w:sz w:val="24"/>
                <w:szCs w:val="24"/>
                <w:u w:val="single"/>
              </w:rPr>
              <w:t xml:space="preserve"> 2024 </w:t>
            </w:r>
            <w:r>
              <w:rPr>
                <w:rFonts w:ascii="方正仿宋_GBK" w:eastAsia="方正仿宋_GBK" w:hAnsi="方正仿宋_GBK" w:cs="方正仿宋_GBK" w:hint="eastAsia"/>
                <w:b/>
                <w:sz w:val="24"/>
                <w:szCs w:val="24"/>
              </w:rPr>
              <w:t>年</w:t>
            </w:r>
            <w:r>
              <w:rPr>
                <w:rFonts w:ascii="方正仿宋_GBK" w:eastAsia="方正仿宋_GBK" w:hAnsi="方正仿宋_GBK" w:cs="方正仿宋_GBK" w:hint="eastAsia"/>
                <w:b/>
                <w:sz w:val="24"/>
                <w:szCs w:val="24"/>
                <w:u w:val="single"/>
              </w:rPr>
              <w:t xml:space="preserve"> 5 </w:t>
            </w:r>
            <w:r>
              <w:rPr>
                <w:rFonts w:ascii="方正仿宋_GBK" w:eastAsia="方正仿宋_GBK" w:hAnsi="方正仿宋_GBK" w:cs="方正仿宋_GBK" w:hint="eastAsia"/>
                <w:b/>
                <w:sz w:val="24"/>
                <w:szCs w:val="24"/>
              </w:rPr>
              <w:t>月</w:t>
            </w:r>
            <w:r>
              <w:rPr>
                <w:rFonts w:ascii="方正仿宋_GBK" w:eastAsia="方正仿宋_GBK" w:hAnsi="方正仿宋_GBK" w:cs="方正仿宋_GBK" w:hint="eastAsia"/>
                <w:b/>
                <w:sz w:val="24"/>
                <w:szCs w:val="24"/>
                <w:u w:val="single"/>
              </w:rPr>
              <w:t xml:space="preserve"> 2</w:t>
            </w:r>
            <w:r>
              <w:rPr>
                <w:rFonts w:ascii="方正仿宋_GBK" w:eastAsia="方正仿宋_GBK" w:hAnsi="方正仿宋_GBK" w:cs="方正仿宋_GBK" w:hint="eastAsia"/>
                <w:b/>
                <w:sz w:val="24"/>
                <w:szCs w:val="24"/>
                <w:u w:val="single"/>
              </w:rPr>
              <w:t>6</w:t>
            </w:r>
            <w:r>
              <w:rPr>
                <w:rFonts w:ascii="方正仿宋_GBK" w:eastAsia="方正仿宋_GBK" w:hAnsi="方正仿宋_GBK" w:cs="方正仿宋_GBK" w:hint="eastAsia"/>
                <w:b/>
                <w:sz w:val="24"/>
                <w:szCs w:val="24"/>
                <w:u w:val="single"/>
              </w:rPr>
              <w:t xml:space="preserve"> </w:t>
            </w:r>
            <w:r>
              <w:rPr>
                <w:rFonts w:ascii="方正仿宋_GBK" w:eastAsia="方正仿宋_GBK" w:hAnsi="方正仿宋_GBK" w:cs="方正仿宋_GBK" w:hint="eastAsia"/>
                <w:b/>
                <w:sz w:val="24"/>
                <w:szCs w:val="24"/>
              </w:rPr>
              <w:t>日</w:t>
            </w:r>
            <w:r>
              <w:rPr>
                <w:rFonts w:ascii="方正仿宋_GBK" w:eastAsia="方正仿宋_GBK" w:hAnsi="方正仿宋_GBK" w:cs="方正仿宋_GBK" w:hint="eastAsia"/>
                <w:b/>
                <w:sz w:val="24"/>
                <w:szCs w:val="24"/>
              </w:rPr>
              <w:t>10</w:t>
            </w:r>
            <w:r>
              <w:rPr>
                <w:rFonts w:ascii="方正仿宋_GBK" w:eastAsia="方正仿宋_GBK" w:hAnsi="方正仿宋_GBK" w:cs="方正仿宋_GBK" w:hint="eastAsia"/>
                <w:b/>
                <w:sz w:val="24"/>
                <w:szCs w:val="24"/>
              </w:rPr>
              <w:t>时</w:t>
            </w:r>
            <w:r>
              <w:rPr>
                <w:rFonts w:ascii="方正仿宋_GBK" w:eastAsia="方正仿宋_GBK" w:hAnsi="方正仿宋_GBK" w:cs="方正仿宋_GBK" w:hint="eastAsia"/>
                <w:b/>
                <w:sz w:val="24"/>
                <w:szCs w:val="24"/>
              </w:rPr>
              <w:t>00</w:t>
            </w:r>
            <w:r>
              <w:rPr>
                <w:rFonts w:ascii="方正仿宋_GBK" w:eastAsia="方正仿宋_GBK" w:hAnsi="方正仿宋_GBK" w:cs="方正仿宋_GBK" w:hint="eastAsia"/>
                <w:b/>
                <w:sz w:val="24"/>
                <w:szCs w:val="24"/>
              </w:rPr>
              <w:t>分</w:t>
            </w:r>
            <w:r>
              <w:rPr>
                <w:rFonts w:ascii="方正仿宋_GBK" w:eastAsia="方正仿宋_GBK" w:hAnsi="方正仿宋_GBK" w:cs="方正仿宋_GBK" w:hint="eastAsia"/>
                <w:b/>
                <w:snapToGrid w:val="0"/>
                <w:sz w:val="24"/>
                <w:szCs w:val="24"/>
              </w:rPr>
              <w:t>（北京时间）</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递交地点：重庆市人力资源和社会保障局</w:t>
            </w:r>
            <w:r>
              <w:rPr>
                <w:rFonts w:ascii="方正仿宋_GBK" w:eastAsia="方正仿宋_GBK" w:hAnsi="方正仿宋_GBK" w:cs="方正仿宋_GBK" w:hint="eastAsia"/>
                <w:snapToGrid w:val="0"/>
                <w:sz w:val="24"/>
                <w:szCs w:val="24"/>
              </w:rPr>
              <w:t>1201</w:t>
            </w:r>
            <w:r>
              <w:rPr>
                <w:rFonts w:ascii="方正仿宋_GBK" w:eastAsia="方正仿宋_GBK" w:hAnsi="方正仿宋_GBK" w:cs="方正仿宋_GBK" w:hint="eastAsia"/>
                <w:snapToGrid w:val="0"/>
                <w:sz w:val="24"/>
                <w:szCs w:val="24"/>
              </w:rPr>
              <w:t>会议室。</w:t>
            </w:r>
          </w:p>
        </w:tc>
      </w:tr>
      <w:tr w:rsidR="00421CA3">
        <w:trPr>
          <w:trHeight w:val="50"/>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z w:val="24"/>
                <w:szCs w:val="24"/>
              </w:rPr>
              <w:t>20</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z w:val="24"/>
                <w:szCs w:val="24"/>
              </w:rPr>
              <w:t>比选时间和地点</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b/>
                <w:snapToGrid w:val="0"/>
                <w:sz w:val="24"/>
                <w:szCs w:val="24"/>
              </w:rPr>
            </w:pPr>
            <w:r>
              <w:rPr>
                <w:rFonts w:ascii="方正仿宋_GBK" w:eastAsia="方正仿宋_GBK" w:hAnsi="方正仿宋_GBK" w:cs="方正仿宋_GBK" w:hint="eastAsia"/>
                <w:snapToGrid w:val="0"/>
                <w:sz w:val="24"/>
                <w:szCs w:val="24"/>
              </w:rPr>
              <w:t>开标时间：</w:t>
            </w:r>
            <w:r>
              <w:rPr>
                <w:rFonts w:ascii="方正仿宋_GBK" w:eastAsia="方正仿宋_GBK" w:hAnsi="方正仿宋_GBK" w:cs="方正仿宋_GBK" w:hint="eastAsia"/>
                <w:b/>
                <w:sz w:val="24"/>
                <w:szCs w:val="24"/>
                <w:u w:val="single"/>
              </w:rPr>
              <w:t xml:space="preserve">2024 </w:t>
            </w:r>
            <w:r>
              <w:rPr>
                <w:rFonts w:ascii="方正仿宋_GBK" w:eastAsia="方正仿宋_GBK" w:hAnsi="方正仿宋_GBK" w:cs="方正仿宋_GBK" w:hint="eastAsia"/>
                <w:b/>
                <w:sz w:val="24"/>
                <w:szCs w:val="24"/>
              </w:rPr>
              <w:t>年</w:t>
            </w:r>
            <w:r>
              <w:rPr>
                <w:rFonts w:ascii="方正仿宋_GBK" w:eastAsia="方正仿宋_GBK" w:hAnsi="方正仿宋_GBK" w:cs="方正仿宋_GBK" w:hint="eastAsia"/>
                <w:b/>
                <w:sz w:val="24"/>
                <w:szCs w:val="24"/>
                <w:u w:val="single"/>
              </w:rPr>
              <w:t xml:space="preserve"> 5 </w:t>
            </w:r>
            <w:r>
              <w:rPr>
                <w:rFonts w:ascii="方正仿宋_GBK" w:eastAsia="方正仿宋_GBK" w:hAnsi="方正仿宋_GBK" w:cs="方正仿宋_GBK" w:hint="eastAsia"/>
                <w:b/>
                <w:sz w:val="24"/>
                <w:szCs w:val="24"/>
              </w:rPr>
              <w:t>月</w:t>
            </w:r>
            <w:r>
              <w:rPr>
                <w:rFonts w:ascii="方正仿宋_GBK" w:eastAsia="方正仿宋_GBK" w:hAnsi="方正仿宋_GBK" w:cs="方正仿宋_GBK" w:hint="eastAsia"/>
                <w:b/>
                <w:sz w:val="24"/>
                <w:szCs w:val="24"/>
                <w:u w:val="single"/>
              </w:rPr>
              <w:t xml:space="preserve"> 2</w:t>
            </w:r>
            <w:r>
              <w:rPr>
                <w:rFonts w:ascii="方正仿宋_GBK" w:eastAsia="方正仿宋_GBK" w:hAnsi="方正仿宋_GBK" w:cs="方正仿宋_GBK" w:hint="eastAsia"/>
                <w:b/>
                <w:sz w:val="24"/>
                <w:szCs w:val="24"/>
                <w:u w:val="single"/>
              </w:rPr>
              <w:t>6</w:t>
            </w:r>
            <w:r>
              <w:rPr>
                <w:rFonts w:ascii="方正仿宋_GBK" w:eastAsia="方正仿宋_GBK" w:hAnsi="方正仿宋_GBK" w:cs="方正仿宋_GBK" w:hint="eastAsia"/>
                <w:b/>
                <w:sz w:val="24"/>
                <w:szCs w:val="24"/>
                <w:u w:val="single"/>
              </w:rPr>
              <w:t xml:space="preserve"> </w:t>
            </w:r>
            <w:r>
              <w:rPr>
                <w:rFonts w:ascii="方正仿宋_GBK" w:eastAsia="方正仿宋_GBK" w:hAnsi="方正仿宋_GBK" w:cs="方正仿宋_GBK" w:hint="eastAsia"/>
                <w:b/>
                <w:sz w:val="24"/>
                <w:szCs w:val="24"/>
              </w:rPr>
              <w:t>日</w:t>
            </w:r>
            <w:r>
              <w:rPr>
                <w:rFonts w:ascii="方正仿宋_GBK" w:eastAsia="方正仿宋_GBK" w:hAnsi="方正仿宋_GBK" w:cs="方正仿宋_GBK" w:hint="eastAsia"/>
                <w:b/>
                <w:sz w:val="24"/>
                <w:szCs w:val="24"/>
              </w:rPr>
              <w:t>11</w:t>
            </w:r>
            <w:r>
              <w:rPr>
                <w:rFonts w:ascii="方正仿宋_GBK" w:eastAsia="方正仿宋_GBK" w:hAnsi="方正仿宋_GBK" w:cs="方正仿宋_GBK" w:hint="eastAsia"/>
                <w:b/>
                <w:sz w:val="24"/>
                <w:szCs w:val="24"/>
              </w:rPr>
              <w:t>时</w:t>
            </w:r>
            <w:r>
              <w:rPr>
                <w:rFonts w:ascii="方正仿宋_GBK" w:eastAsia="方正仿宋_GBK" w:hAnsi="方正仿宋_GBK" w:cs="方正仿宋_GBK" w:hint="eastAsia"/>
                <w:b/>
                <w:sz w:val="24"/>
                <w:szCs w:val="24"/>
              </w:rPr>
              <w:t>00</w:t>
            </w:r>
            <w:r>
              <w:rPr>
                <w:rFonts w:ascii="方正仿宋_GBK" w:eastAsia="方正仿宋_GBK" w:hAnsi="方正仿宋_GBK" w:cs="方正仿宋_GBK" w:hint="eastAsia"/>
                <w:b/>
                <w:sz w:val="24"/>
                <w:szCs w:val="24"/>
              </w:rPr>
              <w:t>分</w:t>
            </w:r>
          </w:p>
          <w:p w:rsidR="00421CA3" w:rsidRDefault="006F1953">
            <w:pPr>
              <w:spacing w:line="400" w:lineRule="exact"/>
              <w:ind w:firstLineChars="200" w:firstLine="480"/>
              <w:rPr>
                <w:rFonts w:ascii="方正仿宋_GBK" w:eastAsia="方正仿宋_GBK" w:hAnsi="方正仿宋_GBK" w:cs="方正仿宋_GBK"/>
                <w:snapToGrid w:val="0"/>
                <w:sz w:val="24"/>
                <w:szCs w:val="24"/>
                <w:u w:val="single"/>
              </w:rPr>
            </w:pPr>
            <w:r>
              <w:rPr>
                <w:rFonts w:ascii="方正仿宋_GBK" w:eastAsia="方正仿宋_GBK" w:hAnsi="方正仿宋_GBK" w:cs="方正仿宋_GBK" w:hint="eastAsia"/>
                <w:snapToGrid w:val="0"/>
                <w:sz w:val="24"/>
                <w:szCs w:val="24"/>
              </w:rPr>
              <w:t>开标地点：重庆市人力资源和社会保障局</w:t>
            </w:r>
            <w:r>
              <w:rPr>
                <w:rFonts w:ascii="方正仿宋_GBK" w:eastAsia="方正仿宋_GBK" w:hAnsi="方正仿宋_GBK" w:cs="方正仿宋_GBK" w:hint="eastAsia"/>
                <w:snapToGrid w:val="0"/>
                <w:sz w:val="24"/>
                <w:szCs w:val="24"/>
              </w:rPr>
              <w:t>1201</w:t>
            </w:r>
            <w:r>
              <w:rPr>
                <w:rFonts w:ascii="方正仿宋_GBK" w:eastAsia="方正仿宋_GBK" w:hAnsi="方正仿宋_GBK" w:cs="方正仿宋_GBK" w:hint="eastAsia"/>
                <w:snapToGrid w:val="0"/>
                <w:sz w:val="24"/>
                <w:szCs w:val="24"/>
              </w:rPr>
              <w:t>会议室。</w:t>
            </w:r>
          </w:p>
        </w:tc>
      </w:tr>
      <w:tr w:rsidR="00421CA3">
        <w:trPr>
          <w:trHeight w:val="3561"/>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21</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比选程序</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1.</w:t>
            </w:r>
            <w:r>
              <w:rPr>
                <w:rFonts w:ascii="方正仿宋_GBK" w:eastAsia="方正仿宋_GBK" w:hAnsi="方正仿宋_GBK" w:cs="方正仿宋_GBK" w:hint="eastAsia"/>
                <w:snapToGrid w:val="0"/>
                <w:sz w:val="24"/>
                <w:szCs w:val="24"/>
              </w:rPr>
              <w:t>宣布比选纪律；</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2.</w:t>
            </w:r>
            <w:r>
              <w:rPr>
                <w:rFonts w:ascii="方正仿宋_GBK" w:eastAsia="方正仿宋_GBK" w:hAnsi="方正仿宋_GBK" w:cs="方正仿宋_GBK" w:hint="eastAsia"/>
                <w:snapToGrid w:val="0"/>
                <w:sz w:val="24"/>
                <w:szCs w:val="24"/>
              </w:rPr>
              <w:t>公布在比选申请截止时间前递交比选申请文件的比选申请人名称，点名确认比选申请人是否派人到场，并核验比选申请人代表（法人或授权委托人）身份是否有效；</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3.</w:t>
            </w:r>
            <w:r>
              <w:rPr>
                <w:rFonts w:ascii="方正仿宋_GBK" w:eastAsia="方正仿宋_GBK" w:hAnsi="方正仿宋_GBK" w:cs="方正仿宋_GBK" w:hint="eastAsia"/>
                <w:snapToGrid w:val="0"/>
                <w:sz w:val="24"/>
                <w:szCs w:val="24"/>
              </w:rPr>
              <w:t>比选申请人代表检查比选申请文件的密封情况；</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4.</w:t>
            </w:r>
            <w:r>
              <w:rPr>
                <w:rFonts w:ascii="方正仿宋_GBK" w:eastAsia="方正仿宋_GBK" w:hAnsi="方正仿宋_GBK" w:cs="方正仿宋_GBK" w:hint="eastAsia"/>
                <w:snapToGrid w:val="0"/>
                <w:sz w:val="24"/>
                <w:szCs w:val="24"/>
              </w:rPr>
              <w:t>随机开启比选申请文件；</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5.</w:t>
            </w:r>
            <w:r>
              <w:rPr>
                <w:rFonts w:ascii="方正仿宋_GBK" w:eastAsia="方正仿宋_GBK" w:hAnsi="方正仿宋_GBK" w:cs="方正仿宋_GBK" w:hint="eastAsia"/>
                <w:snapToGrid w:val="0"/>
                <w:sz w:val="24"/>
                <w:szCs w:val="24"/>
              </w:rPr>
              <w:t>公布比选申请人名称分成比例及其他内容，并记录在案；</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6.</w:t>
            </w:r>
            <w:r>
              <w:rPr>
                <w:rFonts w:ascii="方正仿宋_GBK" w:eastAsia="方正仿宋_GBK" w:hAnsi="方正仿宋_GBK" w:cs="方正仿宋_GBK" w:hint="eastAsia"/>
                <w:snapToGrid w:val="0"/>
                <w:sz w:val="24"/>
                <w:szCs w:val="24"/>
              </w:rPr>
              <w:t>比选申请人代表、比选人代表、监督人、记录人等有关人员在比选记录上签字确认；</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7.</w:t>
            </w:r>
            <w:r>
              <w:rPr>
                <w:rFonts w:ascii="方正仿宋_GBK" w:eastAsia="方正仿宋_GBK" w:hAnsi="方正仿宋_GBK" w:cs="方正仿宋_GBK" w:hint="eastAsia"/>
                <w:snapToGrid w:val="0"/>
                <w:sz w:val="24"/>
                <w:szCs w:val="24"/>
              </w:rPr>
              <w:t>比选结束。</w:t>
            </w:r>
          </w:p>
        </w:tc>
      </w:tr>
      <w:tr w:rsidR="00421CA3">
        <w:trPr>
          <w:trHeight w:val="811"/>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z w:val="24"/>
                <w:szCs w:val="24"/>
              </w:rPr>
              <w:t>22</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评审委员会的组建</w:t>
            </w:r>
          </w:p>
        </w:tc>
        <w:tc>
          <w:tcPr>
            <w:tcW w:w="6714" w:type="dxa"/>
            <w:vAlign w:val="center"/>
          </w:tcPr>
          <w:p w:rsidR="00421CA3" w:rsidRDefault="006F1953">
            <w:pPr>
              <w:spacing w:line="400" w:lineRule="exact"/>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 xml:space="preserve">    </w:t>
            </w:r>
            <w:r>
              <w:rPr>
                <w:rFonts w:ascii="方正仿宋_GBK" w:eastAsia="方正仿宋_GBK" w:hAnsi="方正仿宋_GBK" w:cs="方正仿宋_GBK" w:hint="eastAsia"/>
                <w:snapToGrid w:val="0"/>
                <w:sz w:val="24"/>
                <w:szCs w:val="24"/>
              </w:rPr>
              <w:t>比选人按相关法律法规依法组建。</w:t>
            </w:r>
          </w:p>
        </w:tc>
      </w:tr>
      <w:tr w:rsidR="00421CA3">
        <w:trPr>
          <w:trHeight w:val="811"/>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23</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评标委员会推荐中选候选人的人数</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比选委员会按照得分由高到低的顺序依次推荐前</w:t>
            </w:r>
            <w:r>
              <w:rPr>
                <w:rFonts w:ascii="方正仿宋_GBK" w:eastAsia="方正仿宋_GBK" w:hAnsi="方正仿宋_GBK" w:cs="方正仿宋_GBK" w:hint="eastAsia"/>
                <w:snapToGrid w:val="0"/>
                <w:sz w:val="24"/>
                <w:szCs w:val="24"/>
              </w:rPr>
              <w:t>5</w:t>
            </w:r>
            <w:r>
              <w:rPr>
                <w:rFonts w:ascii="方正仿宋_GBK" w:eastAsia="方正仿宋_GBK" w:hAnsi="方正仿宋_GBK" w:cs="方正仿宋_GBK" w:hint="eastAsia"/>
                <w:snapToGrid w:val="0"/>
                <w:sz w:val="24"/>
                <w:szCs w:val="24"/>
              </w:rPr>
              <w:t>名为中选候选人。</w:t>
            </w:r>
          </w:p>
        </w:tc>
      </w:tr>
      <w:tr w:rsidR="00421CA3">
        <w:trPr>
          <w:trHeight w:val="419"/>
        </w:trPr>
        <w:tc>
          <w:tcPr>
            <w:tcW w:w="1068"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24</w:t>
            </w:r>
          </w:p>
        </w:tc>
        <w:tc>
          <w:tcPr>
            <w:tcW w:w="8557" w:type="dxa"/>
            <w:gridSpan w:val="2"/>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需要补充的其他内容</w:t>
            </w:r>
          </w:p>
        </w:tc>
      </w:tr>
      <w:tr w:rsidR="00421CA3">
        <w:trPr>
          <w:trHeight w:val="64"/>
        </w:trPr>
        <w:tc>
          <w:tcPr>
            <w:tcW w:w="1068"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25</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中标公示</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中选结果将在《</w:t>
            </w:r>
            <w:hyperlink r:id="rId8" w:tgtFrame="https://rlsbj.cq.gov.cn/_blank" w:history="1">
              <w:r>
                <w:rPr>
                  <w:rFonts w:ascii="方正仿宋_GBK" w:eastAsia="方正仿宋_GBK" w:hAnsi="方正仿宋_GBK" w:cs="方正仿宋_GBK" w:hint="eastAsia"/>
                  <w:snapToGrid w:val="0"/>
                  <w:sz w:val="24"/>
                  <w:szCs w:val="24"/>
                </w:rPr>
                <w:t>人力资源社会保障部门户网站</w:t>
              </w:r>
            </w:hyperlink>
            <w:r>
              <w:rPr>
                <w:rFonts w:ascii="方正仿宋_GBK" w:eastAsia="方正仿宋_GBK" w:hAnsi="方正仿宋_GBK" w:cs="方正仿宋_GBK" w:hint="eastAsia"/>
                <w:snapToGrid w:val="0"/>
                <w:sz w:val="24"/>
                <w:szCs w:val="24"/>
              </w:rPr>
              <w:t> https://rlsbj.cq.gov.cn/</w:t>
            </w:r>
            <w:r>
              <w:rPr>
                <w:rFonts w:ascii="方正仿宋_GBK" w:eastAsia="方正仿宋_GBK" w:hAnsi="方正仿宋_GBK" w:cs="方正仿宋_GBK" w:hint="eastAsia"/>
                <w:snapToGrid w:val="0"/>
                <w:sz w:val="24"/>
                <w:szCs w:val="24"/>
              </w:rPr>
              <w:t>》、《“一带一路”国际技能大赛官网</w:t>
            </w:r>
            <w:r>
              <w:rPr>
                <w:rFonts w:ascii="方正仿宋_GBK" w:eastAsia="方正仿宋_GBK" w:hAnsi="方正仿宋_GBK" w:cs="方正仿宋_GBK" w:hint="eastAsia"/>
                <w:snapToGrid w:val="0"/>
                <w:sz w:val="24"/>
                <w:szCs w:val="24"/>
              </w:rPr>
              <w:t>https://www.beltandroad-skills.cn/</w:t>
            </w:r>
            <w:r>
              <w:rPr>
                <w:rFonts w:ascii="方正仿宋_GBK" w:eastAsia="方正仿宋_GBK" w:hAnsi="方正仿宋_GBK" w:cs="方正仿宋_GBK" w:hint="eastAsia"/>
                <w:snapToGrid w:val="0"/>
                <w:sz w:val="24"/>
                <w:szCs w:val="24"/>
              </w:rPr>
              <w:t>》公示三个日历日，请各比选单位自行查询。公示期结束没有收到在本次比选过程中有违法行为投诉或相关质疑、或投诉质疑不成立的，比选人将按规定发出中选通知书。</w:t>
            </w:r>
          </w:p>
        </w:tc>
      </w:tr>
      <w:tr w:rsidR="00421CA3">
        <w:trPr>
          <w:trHeight w:val="479"/>
        </w:trPr>
        <w:tc>
          <w:tcPr>
            <w:tcW w:w="1068"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26</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比选申请人提</w:t>
            </w:r>
            <w:r>
              <w:rPr>
                <w:rFonts w:ascii="方正仿宋_GBK" w:eastAsia="方正仿宋_GBK" w:hAnsi="方正仿宋_GBK" w:cs="方正仿宋_GBK" w:hint="eastAsia"/>
                <w:snapToGrid w:val="0"/>
                <w:sz w:val="24"/>
                <w:szCs w:val="24"/>
              </w:rPr>
              <w:lastRenderedPageBreak/>
              <w:t>供虚假资料</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lastRenderedPageBreak/>
              <w:t>比选申请人须按比选文件要求提交与资格审查有关的资</w:t>
            </w:r>
            <w:r>
              <w:rPr>
                <w:rFonts w:ascii="方正仿宋_GBK" w:eastAsia="方正仿宋_GBK" w:hAnsi="方正仿宋_GBK" w:cs="方正仿宋_GBK" w:hint="eastAsia"/>
                <w:snapToGrid w:val="0"/>
                <w:sz w:val="24"/>
                <w:szCs w:val="24"/>
              </w:rPr>
              <w:lastRenderedPageBreak/>
              <w:t>料，且提交的资格审查资料应真实、可靠，比选人可通过多种方式予以核查，发现提供虚假资料或业绩的，比选无效；已经中选的，中选无效；给比选人造成经济损失的，依法承担赔偿责任。</w:t>
            </w:r>
          </w:p>
        </w:tc>
      </w:tr>
      <w:tr w:rsidR="00421CA3">
        <w:trPr>
          <w:trHeight w:val="479"/>
        </w:trPr>
        <w:tc>
          <w:tcPr>
            <w:tcW w:w="1068"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27</w:t>
            </w:r>
          </w:p>
        </w:tc>
        <w:tc>
          <w:tcPr>
            <w:tcW w:w="1843" w:type="dxa"/>
            <w:vAlign w:val="center"/>
          </w:tcPr>
          <w:p w:rsidR="00421CA3" w:rsidRDefault="006F1953">
            <w:pPr>
              <w:spacing w:line="400" w:lineRule="exact"/>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其他事项</w:t>
            </w:r>
          </w:p>
        </w:tc>
        <w:tc>
          <w:tcPr>
            <w:tcW w:w="6714" w:type="dxa"/>
            <w:vAlign w:val="center"/>
          </w:tcPr>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1.</w:t>
            </w:r>
            <w:r>
              <w:rPr>
                <w:rFonts w:ascii="方正仿宋_GBK" w:eastAsia="方正仿宋_GBK" w:hAnsi="方正仿宋_GBK" w:cs="方正仿宋_GBK" w:hint="eastAsia"/>
                <w:snapToGrid w:val="0"/>
                <w:sz w:val="24"/>
                <w:szCs w:val="24"/>
              </w:rPr>
              <w:t>入围供应商须整包进行比选，不得拆包分项比选。</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2.</w:t>
            </w:r>
            <w:r>
              <w:rPr>
                <w:rFonts w:ascii="方正仿宋_GBK" w:eastAsia="方正仿宋_GBK" w:hAnsi="方正仿宋_GBK" w:cs="方正仿宋_GBK" w:hint="eastAsia"/>
                <w:snapToGrid w:val="0"/>
                <w:sz w:val="24"/>
                <w:szCs w:val="24"/>
              </w:rPr>
              <w:t>付款方式：入围供应商与实际需求方协商确定（特殊情况以合同为准）。</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3.</w:t>
            </w:r>
            <w:r>
              <w:rPr>
                <w:rFonts w:ascii="方正仿宋_GBK" w:eastAsia="方正仿宋_GBK" w:hAnsi="方正仿宋_GBK" w:cs="方正仿宋_GBK" w:hint="eastAsia"/>
                <w:snapToGrid w:val="0"/>
                <w:sz w:val="24"/>
                <w:szCs w:val="24"/>
              </w:rPr>
              <w:t>入围供应商须承诺所提供的服务、人员及设备符合相关国家强制性规定。</w:t>
            </w:r>
          </w:p>
          <w:p w:rsidR="00421CA3" w:rsidRDefault="006F1953">
            <w:pPr>
              <w:spacing w:line="400" w:lineRule="exact"/>
              <w:ind w:firstLineChars="200" w:firstLine="480"/>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4.</w:t>
            </w:r>
            <w:r>
              <w:rPr>
                <w:rFonts w:ascii="方正仿宋_GBK" w:eastAsia="方正仿宋_GBK" w:hAnsi="方正仿宋_GBK" w:cs="方正仿宋_GBK" w:hint="eastAsia"/>
                <w:snapToGrid w:val="0"/>
                <w:sz w:val="24"/>
                <w:szCs w:val="24"/>
              </w:rPr>
              <w:t>本项目不接受赠品或者与采购无关的其他商品、服务，投标人亦不得以采购人要求实施前述馈赠、回扣等行为。</w:t>
            </w:r>
          </w:p>
        </w:tc>
      </w:tr>
    </w:tbl>
    <w:p w:rsidR="00421CA3" w:rsidRDefault="006F1953">
      <w:pPr>
        <w:ind w:firstLineChars="200" w:firstLine="562"/>
        <w:rPr>
          <w:rFonts w:ascii="方正仿宋_GBK" w:eastAsia="方正仿宋_GBK" w:hAnsi="方正仿宋_GBK" w:cs="方正仿宋_GBK"/>
          <w:b/>
          <w:snapToGrid w:val="0"/>
          <w:sz w:val="28"/>
          <w:szCs w:val="28"/>
        </w:rPr>
        <w:sectPr w:rsidR="00421CA3">
          <w:footerReference w:type="default" r:id="rId9"/>
          <w:pgSz w:w="11907" w:h="16839"/>
          <w:pgMar w:top="1000" w:right="1107" w:bottom="993" w:left="1440" w:header="720" w:footer="720" w:gutter="0"/>
          <w:pgNumType w:fmt="numberInDash" w:chapStyle="1"/>
          <w:cols w:space="720"/>
          <w:docGrid w:linePitch="286"/>
        </w:sectPr>
      </w:pPr>
      <w:r>
        <w:rPr>
          <w:rFonts w:ascii="方正仿宋_GBK" w:eastAsia="方正仿宋_GBK" w:hAnsi="方正仿宋_GBK" w:cs="方正仿宋_GBK" w:hint="eastAsia"/>
          <w:b/>
          <w:snapToGrid w:val="0"/>
          <w:sz w:val="28"/>
          <w:szCs w:val="28"/>
        </w:rPr>
        <w:t>注：比选申请人须知前附表与正文</w:t>
      </w:r>
      <w:r>
        <w:rPr>
          <w:rFonts w:ascii="方正仿宋_GBK" w:eastAsia="方正仿宋_GBK" w:hAnsi="方正仿宋_GBK" w:cs="方正仿宋_GBK" w:hint="eastAsia"/>
          <w:b/>
          <w:sz w:val="28"/>
          <w:szCs w:val="28"/>
        </w:rPr>
        <w:t>不一致的</w:t>
      </w:r>
      <w:r>
        <w:rPr>
          <w:rFonts w:ascii="方正仿宋_GBK" w:eastAsia="方正仿宋_GBK" w:hAnsi="方正仿宋_GBK" w:cs="方正仿宋_GBK" w:hint="eastAsia"/>
          <w:b/>
          <w:snapToGrid w:val="0"/>
          <w:sz w:val="28"/>
          <w:szCs w:val="28"/>
        </w:rPr>
        <w:t>，以比选申请人须知前附表为准。</w:t>
      </w:r>
    </w:p>
    <w:p w:rsidR="00421CA3" w:rsidRDefault="006F1953">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2</w:t>
      </w:r>
    </w:p>
    <w:p w:rsidR="00421CA3" w:rsidRDefault="006F1953">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第二届“一带一路”国际技能大赛搭建服务供应商比选办法（综合评标法）</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314"/>
        <w:gridCol w:w="2256"/>
        <w:gridCol w:w="4982"/>
        <w:gridCol w:w="743"/>
      </w:tblGrid>
      <w:tr w:rsidR="00421CA3">
        <w:trPr>
          <w:trHeight w:val="331"/>
          <w:jc w:val="center"/>
        </w:trPr>
        <w:tc>
          <w:tcPr>
            <w:tcW w:w="2080" w:type="dxa"/>
            <w:gridSpan w:val="2"/>
            <w:vAlign w:val="center"/>
          </w:tcPr>
          <w:p w:rsidR="00421CA3" w:rsidRDefault="006F1953">
            <w:pPr>
              <w:spacing w:line="360" w:lineRule="auto"/>
              <w:jc w:val="center"/>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序号</w:t>
            </w:r>
          </w:p>
        </w:tc>
        <w:tc>
          <w:tcPr>
            <w:tcW w:w="2256" w:type="dxa"/>
            <w:vAlign w:val="center"/>
          </w:tcPr>
          <w:p w:rsidR="00421CA3" w:rsidRDefault="006F1953">
            <w:pPr>
              <w:spacing w:line="360" w:lineRule="auto"/>
              <w:jc w:val="center"/>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评审因素</w:t>
            </w:r>
          </w:p>
        </w:tc>
        <w:tc>
          <w:tcPr>
            <w:tcW w:w="5725" w:type="dxa"/>
            <w:gridSpan w:val="2"/>
            <w:vAlign w:val="center"/>
          </w:tcPr>
          <w:p w:rsidR="00421CA3" w:rsidRDefault="006F1953">
            <w:pPr>
              <w:spacing w:line="360" w:lineRule="auto"/>
              <w:jc w:val="center"/>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评审标准</w:t>
            </w:r>
          </w:p>
        </w:tc>
      </w:tr>
      <w:tr w:rsidR="00421CA3">
        <w:trPr>
          <w:trHeight w:val="588"/>
          <w:jc w:val="center"/>
        </w:trPr>
        <w:tc>
          <w:tcPr>
            <w:tcW w:w="76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p>
        </w:tc>
        <w:tc>
          <w:tcPr>
            <w:tcW w:w="1314"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评标方法</w:t>
            </w: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中选候选人排序方法</w:t>
            </w:r>
          </w:p>
        </w:tc>
        <w:tc>
          <w:tcPr>
            <w:tcW w:w="5725" w:type="dxa"/>
            <w:gridSpan w:val="2"/>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本次比选采用综合评分法。</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比选委员会对满足比选文件实质性要求的比选申请文件，按照规定的评分标准进行打分，并按得分由高到低顺序推荐中选候选人。综合评分相等时，以报价低者优先。</w:t>
            </w:r>
          </w:p>
        </w:tc>
      </w:tr>
      <w:tr w:rsidR="00421CA3">
        <w:trPr>
          <w:cantSplit/>
          <w:trHeight w:val="575"/>
          <w:jc w:val="center"/>
        </w:trPr>
        <w:tc>
          <w:tcPr>
            <w:tcW w:w="766" w:type="dxa"/>
            <w:vMerge w:val="restart"/>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p>
        </w:tc>
        <w:tc>
          <w:tcPr>
            <w:tcW w:w="1314" w:type="dxa"/>
            <w:vMerge w:val="restart"/>
            <w:textDirection w:val="tbRlV"/>
            <w:vAlign w:val="center"/>
          </w:tcPr>
          <w:p w:rsidR="00421CA3" w:rsidRDefault="006F1953">
            <w:pPr>
              <w:spacing w:line="400" w:lineRule="exact"/>
              <w:ind w:left="113" w:right="113"/>
              <w:jc w:val="center"/>
              <w:rPr>
                <w:rFonts w:ascii="方正仿宋_GBK" w:eastAsia="方正仿宋_GBK" w:hAnsi="方正仿宋_GBK" w:cs="方正仿宋_GBK"/>
                <w:spacing w:val="40"/>
                <w:sz w:val="24"/>
                <w:szCs w:val="24"/>
              </w:rPr>
            </w:pPr>
            <w:r>
              <w:rPr>
                <w:rFonts w:ascii="方正仿宋_GBK" w:eastAsia="方正仿宋_GBK" w:hAnsi="方正仿宋_GBK" w:cs="方正仿宋_GBK" w:hint="eastAsia"/>
                <w:spacing w:val="40"/>
                <w:sz w:val="24"/>
                <w:szCs w:val="24"/>
              </w:rPr>
              <w:t>形式评审标准</w:t>
            </w: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比选申请人名称</w:t>
            </w:r>
          </w:p>
        </w:tc>
        <w:tc>
          <w:tcPr>
            <w:tcW w:w="5725" w:type="dxa"/>
            <w:gridSpan w:val="2"/>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与营业执照、资质证书一致</w:t>
            </w:r>
          </w:p>
        </w:tc>
      </w:tr>
      <w:tr w:rsidR="00421CA3">
        <w:trPr>
          <w:cantSplit/>
          <w:trHeight w:val="543"/>
          <w:jc w:val="center"/>
        </w:trPr>
        <w:tc>
          <w:tcPr>
            <w:tcW w:w="766" w:type="dxa"/>
            <w:vMerge/>
          </w:tcPr>
          <w:p w:rsidR="00421CA3" w:rsidRDefault="00421CA3">
            <w:pPr>
              <w:spacing w:line="400" w:lineRule="exact"/>
              <w:rPr>
                <w:rFonts w:ascii="方正仿宋_GBK" w:eastAsia="方正仿宋_GBK" w:hAnsi="方正仿宋_GBK" w:cs="方正仿宋_GBK"/>
                <w:sz w:val="24"/>
                <w:szCs w:val="24"/>
              </w:rPr>
            </w:pPr>
          </w:p>
        </w:tc>
        <w:tc>
          <w:tcPr>
            <w:tcW w:w="1314" w:type="dxa"/>
            <w:vMerge/>
          </w:tcPr>
          <w:p w:rsidR="00421CA3" w:rsidRDefault="00421CA3">
            <w:pPr>
              <w:spacing w:line="400" w:lineRule="exact"/>
              <w:rPr>
                <w:rFonts w:ascii="方正仿宋_GBK" w:eastAsia="方正仿宋_GBK" w:hAnsi="方正仿宋_GBK" w:cs="方正仿宋_GBK"/>
                <w:sz w:val="24"/>
                <w:szCs w:val="24"/>
              </w:rPr>
            </w:pP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比选函签字盖章</w:t>
            </w:r>
          </w:p>
        </w:tc>
        <w:tc>
          <w:tcPr>
            <w:tcW w:w="5725" w:type="dxa"/>
            <w:gridSpan w:val="2"/>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有法定代表人或其委托代理人签字、加盖单位鲜章</w:t>
            </w:r>
          </w:p>
        </w:tc>
      </w:tr>
      <w:tr w:rsidR="00421CA3">
        <w:trPr>
          <w:cantSplit/>
          <w:trHeight w:val="564"/>
          <w:jc w:val="center"/>
        </w:trPr>
        <w:tc>
          <w:tcPr>
            <w:tcW w:w="766" w:type="dxa"/>
            <w:vMerge/>
          </w:tcPr>
          <w:p w:rsidR="00421CA3" w:rsidRDefault="00421CA3">
            <w:pPr>
              <w:spacing w:line="400" w:lineRule="exact"/>
              <w:rPr>
                <w:rFonts w:ascii="方正仿宋_GBK" w:eastAsia="方正仿宋_GBK" w:hAnsi="方正仿宋_GBK" w:cs="方正仿宋_GBK"/>
                <w:sz w:val="24"/>
                <w:szCs w:val="24"/>
              </w:rPr>
            </w:pPr>
          </w:p>
        </w:tc>
        <w:tc>
          <w:tcPr>
            <w:tcW w:w="1314" w:type="dxa"/>
            <w:vMerge/>
          </w:tcPr>
          <w:p w:rsidR="00421CA3" w:rsidRDefault="00421CA3">
            <w:pPr>
              <w:spacing w:line="400" w:lineRule="exact"/>
              <w:rPr>
                <w:rFonts w:ascii="方正仿宋_GBK" w:eastAsia="方正仿宋_GBK" w:hAnsi="方正仿宋_GBK" w:cs="方正仿宋_GBK"/>
                <w:sz w:val="24"/>
                <w:szCs w:val="24"/>
              </w:rPr>
            </w:pP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比选申请文件格式</w:t>
            </w:r>
          </w:p>
        </w:tc>
        <w:tc>
          <w:tcPr>
            <w:tcW w:w="5725" w:type="dxa"/>
            <w:gridSpan w:val="2"/>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符合第</w:t>
            </w:r>
            <w:r>
              <w:rPr>
                <w:rFonts w:ascii="方正仿宋_GBK" w:eastAsia="方正仿宋_GBK" w:hAnsi="方正仿宋_GBK" w:cs="方正仿宋_GBK" w:hint="eastAsia"/>
                <w:snapToGrid w:val="0"/>
                <w:sz w:val="24"/>
                <w:szCs w:val="24"/>
              </w:rPr>
              <w:t>五</w:t>
            </w:r>
            <w:r>
              <w:rPr>
                <w:rFonts w:ascii="方正仿宋_GBK" w:eastAsia="方正仿宋_GBK" w:hAnsi="方正仿宋_GBK" w:cs="方正仿宋_GBK" w:hint="eastAsia"/>
                <w:sz w:val="24"/>
                <w:szCs w:val="24"/>
              </w:rPr>
              <w:t>章“比选申请文件格式”的要求，字迹清晰可辨。</w:t>
            </w:r>
          </w:p>
        </w:tc>
      </w:tr>
      <w:tr w:rsidR="00421CA3">
        <w:trPr>
          <w:cantSplit/>
          <w:trHeight w:val="415"/>
          <w:jc w:val="center"/>
        </w:trPr>
        <w:tc>
          <w:tcPr>
            <w:tcW w:w="766" w:type="dxa"/>
            <w:vMerge/>
          </w:tcPr>
          <w:p w:rsidR="00421CA3" w:rsidRDefault="00421CA3">
            <w:pPr>
              <w:spacing w:line="400" w:lineRule="exact"/>
              <w:rPr>
                <w:rFonts w:ascii="方正仿宋_GBK" w:eastAsia="方正仿宋_GBK" w:hAnsi="方正仿宋_GBK" w:cs="方正仿宋_GBK"/>
                <w:sz w:val="24"/>
                <w:szCs w:val="24"/>
              </w:rPr>
            </w:pPr>
          </w:p>
        </w:tc>
        <w:tc>
          <w:tcPr>
            <w:tcW w:w="1314" w:type="dxa"/>
            <w:vMerge/>
          </w:tcPr>
          <w:p w:rsidR="00421CA3" w:rsidRDefault="00421CA3">
            <w:pPr>
              <w:spacing w:line="400" w:lineRule="exact"/>
              <w:rPr>
                <w:rFonts w:ascii="方正仿宋_GBK" w:eastAsia="方正仿宋_GBK" w:hAnsi="方正仿宋_GBK" w:cs="方正仿宋_GBK"/>
                <w:sz w:val="24"/>
                <w:szCs w:val="24"/>
              </w:rPr>
            </w:pP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比选申请文件的签署</w:t>
            </w:r>
          </w:p>
        </w:tc>
        <w:tc>
          <w:tcPr>
            <w:tcW w:w="5725" w:type="dxa"/>
            <w:gridSpan w:val="2"/>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比选申请文件上法定代表人或其授权代理人的签字齐全。</w:t>
            </w:r>
          </w:p>
        </w:tc>
      </w:tr>
      <w:tr w:rsidR="00421CA3">
        <w:trPr>
          <w:cantSplit/>
          <w:trHeight w:val="346"/>
          <w:jc w:val="center"/>
        </w:trPr>
        <w:tc>
          <w:tcPr>
            <w:tcW w:w="766" w:type="dxa"/>
            <w:vMerge/>
          </w:tcPr>
          <w:p w:rsidR="00421CA3" w:rsidRDefault="00421CA3">
            <w:pPr>
              <w:spacing w:line="400" w:lineRule="exact"/>
              <w:rPr>
                <w:rFonts w:ascii="方正仿宋_GBK" w:eastAsia="方正仿宋_GBK" w:hAnsi="方正仿宋_GBK" w:cs="方正仿宋_GBK"/>
                <w:sz w:val="24"/>
                <w:szCs w:val="24"/>
              </w:rPr>
            </w:pPr>
          </w:p>
        </w:tc>
        <w:tc>
          <w:tcPr>
            <w:tcW w:w="1314" w:type="dxa"/>
            <w:vMerge/>
          </w:tcPr>
          <w:p w:rsidR="00421CA3" w:rsidRDefault="00421CA3">
            <w:pPr>
              <w:spacing w:line="400" w:lineRule="exact"/>
              <w:rPr>
                <w:rFonts w:ascii="方正仿宋_GBK" w:eastAsia="方正仿宋_GBK" w:hAnsi="方正仿宋_GBK" w:cs="方正仿宋_GBK"/>
                <w:sz w:val="24"/>
                <w:szCs w:val="24"/>
              </w:rPr>
            </w:pP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委托代理人</w:t>
            </w:r>
          </w:p>
        </w:tc>
        <w:tc>
          <w:tcPr>
            <w:tcW w:w="5725" w:type="dxa"/>
            <w:gridSpan w:val="2"/>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比选申请人法定代表人的委托代理人有法定代表人签署的授权委托书，且其授权委托书符合比选文件规定的格式。</w:t>
            </w:r>
          </w:p>
        </w:tc>
      </w:tr>
      <w:tr w:rsidR="00421CA3">
        <w:trPr>
          <w:cantSplit/>
          <w:trHeight w:val="1176"/>
          <w:jc w:val="center"/>
        </w:trPr>
        <w:tc>
          <w:tcPr>
            <w:tcW w:w="76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p>
        </w:tc>
        <w:tc>
          <w:tcPr>
            <w:tcW w:w="1314"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资</w:t>
            </w:r>
          </w:p>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格</w:t>
            </w:r>
          </w:p>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评</w:t>
            </w:r>
          </w:p>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审</w:t>
            </w:r>
          </w:p>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标</w:t>
            </w:r>
          </w:p>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准</w:t>
            </w: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比选申请人资质条件、能力和信誉</w:t>
            </w:r>
          </w:p>
        </w:tc>
        <w:tc>
          <w:tcPr>
            <w:tcW w:w="5725" w:type="dxa"/>
            <w:gridSpan w:val="2"/>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符合第二章“比选申请人须知”第</w:t>
            </w:r>
            <w:r>
              <w:rPr>
                <w:rFonts w:ascii="方正仿宋_GBK" w:eastAsia="方正仿宋_GBK" w:hAnsi="方正仿宋_GBK" w:cs="方正仿宋_GBK" w:hint="eastAsia"/>
                <w:sz w:val="24"/>
                <w:szCs w:val="24"/>
              </w:rPr>
              <w:t>8</w:t>
            </w:r>
            <w:r>
              <w:rPr>
                <w:rFonts w:ascii="方正仿宋_GBK" w:eastAsia="方正仿宋_GBK" w:hAnsi="方正仿宋_GBK" w:cs="方正仿宋_GBK" w:hint="eastAsia"/>
                <w:sz w:val="24"/>
                <w:szCs w:val="24"/>
              </w:rPr>
              <w:t>项规定</w:t>
            </w:r>
          </w:p>
        </w:tc>
      </w:tr>
      <w:tr w:rsidR="00421CA3">
        <w:trPr>
          <w:cantSplit/>
          <w:trHeight w:val="275"/>
          <w:jc w:val="center"/>
        </w:trPr>
        <w:tc>
          <w:tcPr>
            <w:tcW w:w="766" w:type="dxa"/>
            <w:vMerge w:val="restart"/>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w:t>
            </w:r>
          </w:p>
          <w:p w:rsidR="00421CA3" w:rsidRDefault="00421CA3">
            <w:pPr>
              <w:spacing w:line="400" w:lineRule="exact"/>
              <w:ind w:left="113" w:right="113"/>
              <w:jc w:val="center"/>
              <w:rPr>
                <w:rFonts w:ascii="方正仿宋_GBK" w:eastAsia="方正仿宋_GBK" w:hAnsi="方正仿宋_GBK" w:cs="方正仿宋_GBK"/>
                <w:spacing w:val="40"/>
                <w:sz w:val="24"/>
                <w:szCs w:val="24"/>
              </w:rPr>
            </w:pPr>
          </w:p>
        </w:tc>
        <w:tc>
          <w:tcPr>
            <w:tcW w:w="1314" w:type="dxa"/>
            <w:vMerge w:val="restart"/>
            <w:vAlign w:val="center"/>
          </w:tcPr>
          <w:p w:rsidR="00421CA3" w:rsidRDefault="006F1953">
            <w:pPr>
              <w:spacing w:line="400" w:lineRule="exact"/>
              <w:ind w:left="113" w:right="113"/>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响应性评审标准</w:t>
            </w: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比选范围</w:t>
            </w:r>
          </w:p>
        </w:tc>
        <w:tc>
          <w:tcPr>
            <w:tcW w:w="5725" w:type="dxa"/>
            <w:gridSpan w:val="2"/>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符合第二章“比选申请人须知”第</w:t>
            </w:r>
            <w:r>
              <w:rPr>
                <w:rFonts w:ascii="方正仿宋_GBK" w:eastAsia="方正仿宋_GBK" w:hAnsi="方正仿宋_GBK" w:cs="方正仿宋_GBK" w:hint="eastAsia"/>
                <w:sz w:val="24"/>
                <w:szCs w:val="24"/>
              </w:rPr>
              <w:t>7</w:t>
            </w:r>
            <w:r>
              <w:rPr>
                <w:rFonts w:ascii="方正仿宋_GBK" w:eastAsia="方正仿宋_GBK" w:hAnsi="方正仿宋_GBK" w:cs="方正仿宋_GBK" w:hint="eastAsia"/>
                <w:sz w:val="24"/>
                <w:szCs w:val="24"/>
              </w:rPr>
              <w:t>项规定</w:t>
            </w:r>
          </w:p>
        </w:tc>
      </w:tr>
      <w:tr w:rsidR="00421CA3">
        <w:trPr>
          <w:cantSplit/>
          <w:trHeight w:val="428"/>
          <w:jc w:val="center"/>
        </w:trPr>
        <w:tc>
          <w:tcPr>
            <w:tcW w:w="766" w:type="dxa"/>
            <w:vMerge/>
          </w:tcPr>
          <w:p w:rsidR="00421CA3" w:rsidRDefault="00421CA3">
            <w:pPr>
              <w:spacing w:line="400" w:lineRule="exact"/>
              <w:rPr>
                <w:rFonts w:ascii="方正仿宋_GBK" w:eastAsia="方正仿宋_GBK" w:hAnsi="方正仿宋_GBK" w:cs="方正仿宋_GBK"/>
                <w:sz w:val="24"/>
                <w:szCs w:val="24"/>
              </w:rPr>
            </w:pPr>
          </w:p>
        </w:tc>
        <w:tc>
          <w:tcPr>
            <w:tcW w:w="1314" w:type="dxa"/>
            <w:vMerge/>
          </w:tcPr>
          <w:p w:rsidR="00421CA3" w:rsidRDefault="00421CA3">
            <w:pPr>
              <w:spacing w:line="400" w:lineRule="exact"/>
              <w:rPr>
                <w:rFonts w:ascii="方正仿宋_GBK" w:eastAsia="方正仿宋_GBK" w:hAnsi="方正仿宋_GBK" w:cs="方正仿宋_GBK"/>
                <w:sz w:val="24"/>
                <w:szCs w:val="24"/>
              </w:rPr>
            </w:pP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服务质量</w:t>
            </w:r>
          </w:p>
        </w:tc>
        <w:tc>
          <w:tcPr>
            <w:tcW w:w="5725" w:type="dxa"/>
            <w:gridSpan w:val="2"/>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符合第二章“比选申请人须知”第</w:t>
            </w:r>
            <w:r>
              <w:rPr>
                <w:rFonts w:ascii="方正仿宋_GBK" w:eastAsia="方正仿宋_GBK" w:hAnsi="方正仿宋_GBK" w:cs="方正仿宋_GBK" w:hint="eastAsia"/>
                <w:sz w:val="24"/>
                <w:szCs w:val="24"/>
              </w:rPr>
              <w:t>6</w:t>
            </w:r>
            <w:r>
              <w:rPr>
                <w:rFonts w:ascii="方正仿宋_GBK" w:eastAsia="方正仿宋_GBK" w:hAnsi="方正仿宋_GBK" w:cs="方正仿宋_GBK" w:hint="eastAsia"/>
                <w:sz w:val="24"/>
                <w:szCs w:val="24"/>
              </w:rPr>
              <w:t>项规定</w:t>
            </w:r>
          </w:p>
        </w:tc>
      </w:tr>
      <w:tr w:rsidR="00421CA3">
        <w:trPr>
          <w:cantSplit/>
          <w:trHeight w:val="428"/>
          <w:jc w:val="center"/>
        </w:trPr>
        <w:tc>
          <w:tcPr>
            <w:tcW w:w="766" w:type="dxa"/>
            <w:vMerge/>
          </w:tcPr>
          <w:p w:rsidR="00421CA3" w:rsidRDefault="00421CA3">
            <w:pPr>
              <w:spacing w:line="400" w:lineRule="exact"/>
              <w:rPr>
                <w:rFonts w:ascii="方正仿宋_GBK" w:eastAsia="方正仿宋_GBK" w:hAnsi="方正仿宋_GBK" w:cs="方正仿宋_GBK"/>
                <w:sz w:val="24"/>
                <w:szCs w:val="24"/>
              </w:rPr>
            </w:pPr>
          </w:p>
        </w:tc>
        <w:tc>
          <w:tcPr>
            <w:tcW w:w="1314" w:type="dxa"/>
            <w:vMerge/>
          </w:tcPr>
          <w:p w:rsidR="00421CA3" w:rsidRDefault="00421CA3">
            <w:pPr>
              <w:spacing w:line="400" w:lineRule="exact"/>
              <w:rPr>
                <w:rFonts w:ascii="方正仿宋_GBK" w:eastAsia="方正仿宋_GBK" w:hAnsi="方正仿宋_GBK" w:cs="方正仿宋_GBK"/>
                <w:sz w:val="24"/>
                <w:szCs w:val="24"/>
              </w:rPr>
            </w:pP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比选有效期</w:t>
            </w:r>
          </w:p>
        </w:tc>
        <w:tc>
          <w:tcPr>
            <w:tcW w:w="5725" w:type="dxa"/>
            <w:gridSpan w:val="2"/>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符合第二章“比选申请人须知”第</w:t>
            </w:r>
            <w:r>
              <w:rPr>
                <w:rFonts w:ascii="方正仿宋_GBK" w:eastAsia="方正仿宋_GBK" w:hAnsi="方正仿宋_GBK" w:cs="方正仿宋_GBK" w:hint="eastAsia"/>
                <w:sz w:val="24"/>
                <w:szCs w:val="24"/>
              </w:rPr>
              <w:t>12</w:t>
            </w:r>
            <w:r>
              <w:rPr>
                <w:rFonts w:ascii="方正仿宋_GBK" w:eastAsia="方正仿宋_GBK" w:hAnsi="方正仿宋_GBK" w:cs="方正仿宋_GBK" w:hint="eastAsia"/>
                <w:sz w:val="24"/>
                <w:szCs w:val="24"/>
              </w:rPr>
              <w:t>项规定</w:t>
            </w:r>
          </w:p>
        </w:tc>
      </w:tr>
      <w:tr w:rsidR="00421CA3">
        <w:trPr>
          <w:cantSplit/>
          <w:trHeight w:val="428"/>
          <w:jc w:val="center"/>
        </w:trPr>
        <w:tc>
          <w:tcPr>
            <w:tcW w:w="766" w:type="dxa"/>
            <w:vMerge/>
          </w:tcPr>
          <w:p w:rsidR="00421CA3" w:rsidRDefault="00421CA3">
            <w:pPr>
              <w:spacing w:line="400" w:lineRule="exact"/>
              <w:rPr>
                <w:rFonts w:ascii="方正仿宋_GBK" w:eastAsia="方正仿宋_GBK" w:hAnsi="方正仿宋_GBK" w:cs="方正仿宋_GBK"/>
                <w:sz w:val="24"/>
                <w:szCs w:val="24"/>
              </w:rPr>
            </w:pPr>
          </w:p>
        </w:tc>
        <w:tc>
          <w:tcPr>
            <w:tcW w:w="1314" w:type="dxa"/>
            <w:vMerge/>
          </w:tcPr>
          <w:p w:rsidR="00421CA3" w:rsidRDefault="00421CA3">
            <w:pPr>
              <w:spacing w:line="400" w:lineRule="exact"/>
              <w:rPr>
                <w:rFonts w:ascii="方正仿宋_GBK" w:eastAsia="方正仿宋_GBK" w:hAnsi="方正仿宋_GBK" w:cs="方正仿宋_GBK"/>
                <w:sz w:val="24"/>
                <w:szCs w:val="24"/>
              </w:rPr>
            </w:pP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比选申请保证金</w:t>
            </w:r>
          </w:p>
        </w:tc>
        <w:tc>
          <w:tcPr>
            <w:tcW w:w="5725" w:type="dxa"/>
            <w:gridSpan w:val="2"/>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符合第二章比选申请人须知前附表第</w:t>
            </w:r>
            <w:r>
              <w:rPr>
                <w:rFonts w:ascii="方正仿宋_GBK" w:eastAsia="方正仿宋_GBK" w:hAnsi="方正仿宋_GBK" w:cs="方正仿宋_GBK" w:hint="eastAsia"/>
                <w:sz w:val="24"/>
                <w:szCs w:val="24"/>
              </w:rPr>
              <w:t>14</w:t>
            </w:r>
            <w:r>
              <w:rPr>
                <w:rFonts w:ascii="方正仿宋_GBK" w:eastAsia="方正仿宋_GBK" w:hAnsi="方正仿宋_GBK" w:cs="方正仿宋_GBK" w:hint="eastAsia"/>
                <w:sz w:val="24"/>
                <w:szCs w:val="24"/>
              </w:rPr>
              <w:t>项规定</w:t>
            </w:r>
          </w:p>
        </w:tc>
      </w:tr>
      <w:tr w:rsidR="00421CA3">
        <w:trPr>
          <w:cantSplit/>
          <w:trHeight w:val="428"/>
          <w:jc w:val="center"/>
        </w:trPr>
        <w:tc>
          <w:tcPr>
            <w:tcW w:w="766" w:type="dxa"/>
            <w:vMerge/>
          </w:tcPr>
          <w:p w:rsidR="00421CA3" w:rsidRDefault="00421CA3">
            <w:pPr>
              <w:spacing w:line="400" w:lineRule="exact"/>
              <w:rPr>
                <w:rFonts w:ascii="方正仿宋_GBK" w:eastAsia="方正仿宋_GBK" w:hAnsi="方正仿宋_GBK" w:cs="方正仿宋_GBK"/>
                <w:sz w:val="24"/>
                <w:szCs w:val="24"/>
              </w:rPr>
            </w:pPr>
          </w:p>
        </w:tc>
        <w:tc>
          <w:tcPr>
            <w:tcW w:w="1314" w:type="dxa"/>
            <w:vMerge/>
          </w:tcPr>
          <w:p w:rsidR="00421CA3" w:rsidRDefault="00421CA3">
            <w:pPr>
              <w:spacing w:line="400" w:lineRule="exact"/>
              <w:rPr>
                <w:rFonts w:ascii="方正仿宋_GBK" w:eastAsia="方正仿宋_GBK" w:hAnsi="方正仿宋_GBK" w:cs="方正仿宋_GBK"/>
                <w:sz w:val="24"/>
                <w:szCs w:val="24"/>
              </w:rPr>
            </w:pP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napToGrid w:val="0"/>
                <w:sz w:val="24"/>
                <w:szCs w:val="24"/>
              </w:rPr>
              <w:t>其他事项</w:t>
            </w:r>
          </w:p>
        </w:tc>
        <w:tc>
          <w:tcPr>
            <w:tcW w:w="5725" w:type="dxa"/>
            <w:gridSpan w:val="2"/>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符合第二章比选申请人须知前附表第</w:t>
            </w:r>
            <w:r>
              <w:rPr>
                <w:rFonts w:ascii="方正仿宋_GBK" w:eastAsia="方正仿宋_GBK" w:hAnsi="方正仿宋_GBK" w:cs="方正仿宋_GBK" w:hint="eastAsia"/>
                <w:sz w:val="24"/>
                <w:szCs w:val="24"/>
              </w:rPr>
              <w:t>27</w:t>
            </w:r>
            <w:r>
              <w:rPr>
                <w:rFonts w:ascii="方正仿宋_GBK" w:eastAsia="方正仿宋_GBK" w:hAnsi="方正仿宋_GBK" w:cs="方正仿宋_GBK" w:hint="eastAsia"/>
                <w:sz w:val="24"/>
                <w:szCs w:val="24"/>
              </w:rPr>
              <w:t>项规定。</w:t>
            </w:r>
          </w:p>
        </w:tc>
      </w:tr>
      <w:tr w:rsidR="00421CA3">
        <w:trPr>
          <w:cantSplit/>
          <w:trHeight w:val="404"/>
          <w:jc w:val="center"/>
        </w:trPr>
        <w:tc>
          <w:tcPr>
            <w:tcW w:w="766" w:type="dxa"/>
            <w:vMerge/>
          </w:tcPr>
          <w:p w:rsidR="00421CA3" w:rsidRDefault="00421CA3">
            <w:pPr>
              <w:spacing w:line="400" w:lineRule="exact"/>
              <w:rPr>
                <w:rFonts w:ascii="方正仿宋_GBK" w:eastAsia="方正仿宋_GBK" w:hAnsi="方正仿宋_GBK" w:cs="方正仿宋_GBK"/>
                <w:sz w:val="24"/>
                <w:szCs w:val="24"/>
              </w:rPr>
            </w:pPr>
          </w:p>
        </w:tc>
        <w:tc>
          <w:tcPr>
            <w:tcW w:w="1314" w:type="dxa"/>
            <w:vMerge/>
          </w:tcPr>
          <w:p w:rsidR="00421CA3" w:rsidRDefault="00421CA3">
            <w:pPr>
              <w:spacing w:line="400" w:lineRule="exact"/>
              <w:rPr>
                <w:rFonts w:ascii="方正仿宋_GBK" w:eastAsia="方正仿宋_GBK" w:hAnsi="方正仿宋_GBK" w:cs="方正仿宋_GBK"/>
                <w:sz w:val="24"/>
                <w:szCs w:val="24"/>
              </w:rPr>
            </w:pP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权利义务</w:t>
            </w:r>
          </w:p>
        </w:tc>
        <w:tc>
          <w:tcPr>
            <w:tcW w:w="5725" w:type="dxa"/>
            <w:gridSpan w:val="2"/>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符合第四章“合同条款及格式”规定，比选申请文件不应附有比选人不能接受的条件。</w:t>
            </w:r>
          </w:p>
        </w:tc>
      </w:tr>
      <w:tr w:rsidR="00421CA3">
        <w:trPr>
          <w:cantSplit/>
          <w:trHeight w:val="461"/>
          <w:jc w:val="center"/>
        </w:trPr>
        <w:tc>
          <w:tcPr>
            <w:tcW w:w="766" w:type="dxa"/>
            <w:vMerge/>
          </w:tcPr>
          <w:p w:rsidR="00421CA3" w:rsidRDefault="00421CA3">
            <w:pPr>
              <w:spacing w:line="400" w:lineRule="exact"/>
              <w:rPr>
                <w:rFonts w:ascii="方正仿宋_GBK" w:eastAsia="方正仿宋_GBK" w:hAnsi="方正仿宋_GBK" w:cs="方正仿宋_GBK"/>
                <w:sz w:val="24"/>
                <w:szCs w:val="24"/>
              </w:rPr>
            </w:pPr>
          </w:p>
        </w:tc>
        <w:tc>
          <w:tcPr>
            <w:tcW w:w="1314" w:type="dxa"/>
            <w:vMerge/>
          </w:tcPr>
          <w:p w:rsidR="00421CA3" w:rsidRDefault="00421CA3">
            <w:pPr>
              <w:spacing w:line="400" w:lineRule="exact"/>
              <w:rPr>
                <w:rFonts w:ascii="方正仿宋_GBK" w:eastAsia="方正仿宋_GBK" w:hAnsi="方正仿宋_GBK" w:cs="方正仿宋_GBK"/>
                <w:sz w:val="24"/>
                <w:szCs w:val="24"/>
              </w:rPr>
            </w:pP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实质性要求</w:t>
            </w:r>
          </w:p>
        </w:tc>
        <w:tc>
          <w:tcPr>
            <w:tcW w:w="5725" w:type="dxa"/>
            <w:gridSpan w:val="2"/>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符合比选文件中规定的其他实质性要求。</w:t>
            </w:r>
          </w:p>
        </w:tc>
      </w:tr>
      <w:tr w:rsidR="00421CA3">
        <w:trPr>
          <w:trHeight w:val="415"/>
          <w:jc w:val="center"/>
        </w:trPr>
        <w:tc>
          <w:tcPr>
            <w:tcW w:w="2080" w:type="dxa"/>
            <w:gridSpan w:val="2"/>
            <w:vAlign w:val="center"/>
          </w:tcPr>
          <w:p w:rsidR="00421CA3" w:rsidRDefault="006F1953">
            <w:pPr>
              <w:spacing w:line="40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序号</w:t>
            </w:r>
          </w:p>
        </w:tc>
        <w:tc>
          <w:tcPr>
            <w:tcW w:w="2256" w:type="dxa"/>
            <w:vAlign w:val="center"/>
          </w:tcPr>
          <w:p w:rsidR="00421CA3" w:rsidRDefault="006F1953">
            <w:pPr>
              <w:spacing w:line="40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条款内容</w:t>
            </w:r>
          </w:p>
        </w:tc>
        <w:tc>
          <w:tcPr>
            <w:tcW w:w="4982" w:type="dxa"/>
            <w:vAlign w:val="center"/>
          </w:tcPr>
          <w:p w:rsidR="00421CA3" w:rsidRDefault="006F1953">
            <w:pPr>
              <w:spacing w:line="40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编列内容</w:t>
            </w:r>
          </w:p>
        </w:tc>
        <w:tc>
          <w:tcPr>
            <w:tcW w:w="743" w:type="dxa"/>
            <w:vAlign w:val="center"/>
          </w:tcPr>
          <w:p w:rsidR="00421CA3" w:rsidRDefault="006F1953">
            <w:pPr>
              <w:spacing w:line="40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说明</w:t>
            </w:r>
          </w:p>
        </w:tc>
      </w:tr>
      <w:tr w:rsidR="00421CA3">
        <w:trPr>
          <w:trHeight w:val="703"/>
          <w:jc w:val="center"/>
        </w:trPr>
        <w:tc>
          <w:tcPr>
            <w:tcW w:w="4336" w:type="dxa"/>
            <w:gridSpan w:val="3"/>
            <w:vAlign w:val="center"/>
          </w:tcPr>
          <w:p w:rsidR="00421CA3" w:rsidRDefault="006F1953">
            <w:pPr>
              <w:tabs>
                <w:tab w:val="left" w:pos="1875"/>
              </w:tabs>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分值构成</w:t>
            </w:r>
          </w:p>
          <w:p w:rsidR="00421CA3" w:rsidRDefault="006F1953">
            <w:pPr>
              <w:tabs>
                <w:tab w:val="left" w:pos="1875"/>
              </w:tabs>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（总分</w:t>
            </w:r>
            <w:r>
              <w:rPr>
                <w:rFonts w:ascii="方正仿宋_GBK" w:eastAsia="方正仿宋_GBK" w:hAnsi="方正仿宋_GBK" w:cs="方正仿宋_GBK" w:hint="eastAsia"/>
                <w:sz w:val="24"/>
                <w:szCs w:val="24"/>
              </w:rPr>
              <w:t>100</w:t>
            </w:r>
            <w:r>
              <w:rPr>
                <w:rFonts w:ascii="方正仿宋_GBK" w:eastAsia="方正仿宋_GBK" w:hAnsi="方正仿宋_GBK" w:cs="方正仿宋_GBK" w:hint="eastAsia"/>
                <w:sz w:val="24"/>
                <w:szCs w:val="24"/>
              </w:rPr>
              <w:t>分）</w:t>
            </w:r>
          </w:p>
        </w:tc>
        <w:tc>
          <w:tcPr>
            <w:tcW w:w="4982"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价格部分</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客观部分</w:t>
            </w:r>
            <w:r>
              <w:rPr>
                <w:rFonts w:ascii="方正仿宋_GBK" w:eastAsia="方正仿宋_GBK" w:hAnsi="方正仿宋_GBK" w:cs="方正仿宋_GBK" w:hint="eastAsia"/>
                <w:sz w:val="24"/>
                <w:szCs w:val="24"/>
              </w:rPr>
              <w:t>6</w:t>
            </w:r>
            <w:r>
              <w:rPr>
                <w:rFonts w:ascii="方正仿宋_GBK" w:eastAsia="方正仿宋_GBK" w:hAnsi="方正仿宋_GBK" w:cs="方正仿宋_GBK" w:hint="eastAsia"/>
                <w:sz w:val="24"/>
                <w:szCs w:val="24"/>
              </w:rPr>
              <w:t>0</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主观部分</w:t>
            </w:r>
            <w:r>
              <w:rPr>
                <w:rFonts w:ascii="方正仿宋_GBK" w:eastAsia="方正仿宋_GBK" w:hAnsi="方正仿宋_GBK" w:cs="方正仿宋_GBK" w:hint="eastAsia"/>
                <w:sz w:val="24"/>
                <w:szCs w:val="24"/>
              </w:rPr>
              <w:t>25</w:t>
            </w:r>
            <w:r>
              <w:rPr>
                <w:rFonts w:ascii="方正仿宋_GBK" w:eastAsia="方正仿宋_GBK" w:hAnsi="方正仿宋_GBK" w:cs="方正仿宋_GBK" w:hint="eastAsia"/>
                <w:sz w:val="24"/>
                <w:szCs w:val="24"/>
              </w:rPr>
              <w:t>分。</w:t>
            </w:r>
          </w:p>
        </w:tc>
        <w:tc>
          <w:tcPr>
            <w:tcW w:w="743" w:type="dxa"/>
            <w:vAlign w:val="center"/>
          </w:tcPr>
          <w:p w:rsidR="00421CA3" w:rsidRDefault="00421CA3">
            <w:pPr>
              <w:spacing w:line="400" w:lineRule="exact"/>
              <w:rPr>
                <w:rFonts w:ascii="方正仿宋_GBK" w:eastAsia="方正仿宋_GBK" w:hAnsi="方正仿宋_GBK" w:cs="方正仿宋_GBK"/>
                <w:sz w:val="24"/>
                <w:szCs w:val="24"/>
              </w:rPr>
            </w:pPr>
          </w:p>
          <w:p w:rsidR="00421CA3" w:rsidRDefault="00421CA3">
            <w:pPr>
              <w:spacing w:line="400" w:lineRule="exact"/>
              <w:rPr>
                <w:rFonts w:ascii="方正仿宋_GBK" w:eastAsia="方正仿宋_GBK" w:hAnsi="方正仿宋_GBK" w:cs="方正仿宋_GBK"/>
                <w:sz w:val="24"/>
                <w:szCs w:val="24"/>
              </w:rPr>
            </w:pPr>
          </w:p>
          <w:p w:rsidR="00421CA3" w:rsidRDefault="00421CA3">
            <w:pPr>
              <w:spacing w:line="400" w:lineRule="exact"/>
              <w:rPr>
                <w:rFonts w:ascii="方正仿宋_GBK" w:eastAsia="方正仿宋_GBK" w:hAnsi="方正仿宋_GBK" w:cs="方正仿宋_GBK"/>
                <w:sz w:val="24"/>
                <w:szCs w:val="24"/>
              </w:rPr>
            </w:pPr>
          </w:p>
        </w:tc>
      </w:tr>
      <w:tr w:rsidR="00421CA3">
        <w:trPr>
          <w:trHeight w:val="1255"/>
          <w:jc w:val="center"/>
        </w:trPr>
        <w:tc>
          <w:tcPr>
            <w:tcW w:w="766" w:type="dxa"/>
            <w:vAlign w:val="center"/>
          </w:tcPr>
          <w:p w:rsidR="00421CA3" w:rsidRDefault="006F1953">
            <w:pPr>
              <w:spacing w:line="400" w:lineRule="exact"/>
              <w:ind w:leftChars="-1" w:hangingChars="1" w:hanging="2"/>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p>
        </w:tc>
        <w:tc>
          <w:tcPr>
            <w:tcW w:w="1314"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价格</w:t>
            </w: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价格（</w:t>
            </w:r>
            <w:r>
              <w:rPr>
                <w:rFonts w:ascii="方正仿宋_GBK" w:eastAsia="方正仿宋_GBK" w:hAnsi="方正仿宋_GBK" w:cs="方正仿宋_GBK" w:hint="eastAsia"/>
                <w:sz w:val="24"/>
                <w:szCs w:val="24"/>
              </w:rPr>
              <w:t>15</w:t>
            </w:r>
            <w:r>
              <w:rPr>
                <w:rFonts w:ascii="方正仿宋_GBK" w:eastAsia="方正仿宋_GBK" w:hAnsi="方正仿宋_GBK" w:cs="方正仿宋_GBK" w:hint="eastAsia"/>
                <w:sz w:val="24"/>
                <w:szCs w:val="24"/>
              </w:rPr>
              <w:t>分）</w:t>
            </w:r>
          </w:p>
        </w:tc>
        <w:tc>
          <w:tcPr>
            <w:tcW w:w="4982"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）报价超过采购预算的，响应无效，未超过采购预算的报价按以下公式进行计算。</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）价格得分</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（评标基准价</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报价）×</w:t>
            </w:r>
            <w:r>
              <w:rPr>
                <w:rFonts w:ascii="方正仿宋_GBK" w:eastAsia="方正仿宋_GBK" w:hAnsi="方正仿宋_GBK" w:cs="方正仿宋_GBK" w:hint="eastAsia"/>
                <w:sz w:val="24"/>
                <w:szCs w:val="24"/>
              </w:rPr>
              <w:t>15</w:t>
            </w:r>
          </w:p>
          <w:p w:rsidR="00421CA3" w:rsidRDefault="006F1953">
            <w:pPr>
              <w:spacing w:line="40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注：满足比选文件要求且报价最低的报价为评标基准价。</w:t>
            </w:r>
          </w:p>
        </w:tc>
        <w:tc>
          <w:tcPr>
            <w:tcW w:w="743" w:type="dxa"/>
            <w:vAlign w:val="center"/>
          </w:tcPr>
          <w:p w:rsidR="00421CA3" w:rsidRDefault="00421CA3">
            <w:pPr>
              <w:spacing w:line="400" w:lineRule="exact"/>
              <w:jc w:val="center"/>
              <w:rPr>
                <w:rFonts w:ascii="方正仿宋_GBK" w:eastAsia="方正仿宋_GBK" w:hAnsi="方正仿宋_GBK" w:cs="方正仿宋_GBK"/>
                <w:sz w:val="24"/>
                <w:szCs w:val="24"/>
              </w:rPr>
            </w:pPr>
          </w:p>
        </w:tc>
      </w:tr>
      <w:tr w:rsidR="00421CA3">
        <w:trPr>
          <w:trHeight w:val="420"/>
          <w:jc w:val="center"/>
        </w:trPr>
        <w:tc>
          <w:tcPr>
            <w:tcW w:w="766" w:type="dxa"/>
            <w:vAlign w:val="center"/>
          </w:tcPr>
          <w:p w:rsidR="00421CA3" w:rsidRDefault="006F1953">
            <w:pPr>
              <w:spacing w:line="400" w:lineRule="exact"/>
              <w:ind w:leftChars="-1" w:hangingChars="1" w:hanging="2"/>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p>
        </w:tc>
        <w:tc>
          <w:tcPr>
            <w:tcW w:w="1314"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客观部分</w:t>
            </w:r>
          </w:p>
        </w:tc>
        <w:tc>
          <w:tcPr>
            <w:tcW w:w="2256" w:type="dxa"/>
            <w:vAlign w:val="center"/>
          </w:tcPr>
          <w:p w:rsidR="00421CA3" w:rsidRDefault="006F1953">
            <w:pPr>
              <w:spacing w:line="40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比选供应商业绩资质</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60</w:t>
            </w:r>
            <w:r>
              <w:rPr>
                <w:rFonts w:ascii="方正仿宋_GBK" w:eastAsia="方正仿宋_GBK" w:hAnsi="方正仿宋_GBK" w:cs="方正仿宋_GBK" w:hint="eastAsia"/>
                <w:sz w:val="24"/>
                <w:szCs w:val="24"/>
              </w:rPr>
              <w:t>分）</w:t>
            </w:r>
          </w:p>
        </w:tc>
        <w:tc>
          <w:tcPr>
            <w:tcW w:w="4982"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）供应商有成熟的工作团队，员工数量不低于</w:t>
            </w:r>
            <w:r>
              <w:rPr>
                <w:rFonts w:ascii="方正仿宋_GBK" w:eastAsia="方正仿宋_GBK" w:hAnsi="方正仿宋_GBK" w:cs="方正仿宋_GBK" w:hint="eastAsia"/>
                <w:sz w:val="24"/>
                <w:szCs w:val="24"/>
              </w:rPr>
              <w:t>10</w:t>
            </w:r>
            <w:r>
              <w:rPr>
                <w:rFonts w:ascii="方正仿宋_GBK" w:eastAsia="方正仿宋_GBK" w:hAnsi="方正仿宋_GBK" w:cs="方正仿宋_GBK" w:hint="eastAsia"/>
                <w:sz w:val="24"/>
                <w:szCs w:val="24"/>
              </w:rPr>
              <w:t>人的，得</w:t>
            </w:r>
            <w:r>
              <w:rPr>
                <w:rFonts w:ascii="方正仿宋_GBK" w:eastAsia="方正仿宋_GBK" w:hAnsi="方正仿宋_GBK" w:cs="方正仿宋_GBK" w:hint="eastAsia"/>
                <w:sz w:val="24"/>
                <w:szCs w:val="24"/>
              </w:rPr>
              <w:t>10</w:t>
            </w:r>
            <w:r>
              <w:rPr>
                <w:rFonts w:ascii="方正仿宋_GBK" w:eastAsia="方正仿宋_GBK" w:hAnsi="方正仿宋_GBK" w:cs="方正仿宋_GBK" w:hint="eastAsia"/>
                <w:sz w:val="24"/>
                <w:szCs w:val="24"/>
              </w:rPr>
              <w:t>分。员工不足</w:t>
            </w:r>
            <w:r>
              <w:rPr>
                <w:rFonts w:ascii="方正仿宋_GBK" w:eastAsia="方正仿宋_GBK" w:hAnsi="方正仿宋_GBK" w:cs="方正仿宋_GBK" w:hint="eastAsia"/>
                <w:sz w:val="24"/>
                <w:szCs w:val="24"/>
              </w:rPr>
              <w:t>10</w:t>
            </w:r>
            <w:r>
              <w:rPr>
                <w:rFonts w:ascii="方正仿宋_GBK" w:eastAsia="方正仿宋_GBK" w:hAnsi="方正仿宋_GBK" w:cs="方正仿宋_GBK" w:hint="eastAsia"/>
                <w:sz w:val="24"/>
                <w:szCs w:val="24"/>
              </w:rPr>
              <w:t>人的该项不得分。（说明：需提供为员工缴纳社保的证明材料或与员工签订的劳动合同复印件。）</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）供应商在</w:t>
            </w:r>
            <w:r>
              <w:rPr>
                <w:rFonts w:ascii="方正仿宋_GBK" w:eastAsia="方正仿宋_GBK" w:hAnsi="方正仿宋_GBK" w:cs="方正仿宋_GBK" w:hint="eastAsia"/>
                <w:sz w:val="24"/>
                <w:szCs w:val="24"/>
              </w:rPr>
              <w:t>重庆、四川和贵州等西部行政区域内</w:t>
            </w:r>
            <w:r>
              <w:rPr>
                <w:rFonts w:ascii="方正仿宋_GBK" w:eastAsia="方正仿宋_GBK" w:hAnsi="方正仿宋_GBK" w:cs="方正仿宋_GBK" w:hint="eastAsia"/>
                <w:sz w:val="24"/>
                <w:szCs w:val="24"/>
              </w:rPr>
              <w:t>具备</w:t>
            </w:r>
            <w:r>
              <w:rPr>
                <w:rFonts w:ascii="方正仿宋_GBK" w:eastAsia="方正仿宋_GBK" w:hAnsi="方正仿宋_GBK" w:cs="方正仿宋_GBK" w:hint="eastAsia"/>
                <w:sz w:val="24"/>
                <w:szCs w:val="24"/>
                <w:lang w:val="zh-CN"/>
              </w:rPr>
              <w:t>自有、租赁或长期合作的制作工厂</w:t>
            </w:r>
            <w:r>
              <w:rPr>
                <w:rFonts w:ascii="方正仿宋_GBK" w:eastAsia="方正仿宋_GBK" w:hAnsi="方正仿宋_GBK" w:cs="方正仿宋_GBK" w:hint="eastAsia"/>
                <w:sz w:val="24"/>
                <w:szCs w:val="24"/>
              </w:rPr>
              <w:t>的，得</w:t>
            </w:r>
            <w:r>
              <w:rPr>
                <w:rFonts w:ascii="方正仿宋_GBK" w:eastAsia="方正仿宋_GBK" w:hAnsi="方正仿宋_GBK" w:cs="方正仿宋_GBK" w:hint="eastAsia"/>
                <w:sz w:val="24"/>
                <w:szCs w:val="24"/>
              </w:rPr>
              <w:t>10</w:t>
            </w:r>
            <w:r>
              <w:rPr>
                <w:rFonts w:ascii="方正仿宋_GBK" w:eastAsia="方正仿宋_GBK" w:hAnsi="方正仿宋_GBK" w:cs="方正仿宋_GBK" w:hint="eastAsia"/>
                <w:sz w:val="24"/>
                <w:szCs w:val="24"/>
              </w:rPr>
              <w:t>分；无制作工厂资源的该项不得分。（说明：需提供工厂的产权证明、租赁或合作协议等）</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）供应商在服务过程中获得省</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直辖市</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级或以上行政部门颁发的荣誉证明</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包括表扬信、证书、奖牌等</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的，每提供一个荣誉证明得</w:t>
            </w: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分，本项最多得</w:t>
            </w:r>
            <w:r>
              <w:rPr>
                <w:rFonts w:ascii="方正仿宋_GBK" w:eastAsia="方正仿宋_GBK" w:hAnsi="方正仿宋_GBK" w:cs="方正仿宋_GBK" w:hint="eastAsia"/>
                <w:sz w:val="24"/>
                <w:szCs w:val="24"/>
              </w:rPr>
              <w:t>10</w:t>
            </w:r>
            <w:r>
              <w:rPr>
                <w:rFonts w:ascii="方正仿宋_GBK" w:eastAsia="方正仿宋_GBK" w:hAnsi="方正仿宋_GBK" w:cs="方正仿宋_GBK" w:hint="eastAsia"/>
                <w:sz w:val="24"/>
                <w:szCs w:val="24"/>
              </w:rPr>
              <w:t>分。不符合或未提供的不得分。（说明：需提供荣誉证明复印件）</w:t>
            </w:r>
          </w:p>
          <w:p w:rsidR="00421CA3" w:rsidRDefault="006F1953">
            <w:pPr>
              <w:spacing w:line="400" w:lineRule="exact"/>
              <w:ind w:firstLineChars="200" w:firstLine="480"/>
              <w:rPr>
                <w:kern w:val="0"/>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4</w:t>
            </w:r>
            <w:r>
              <w:rPr>
                <w:rFonts w:ascii="方正仿宋_GBK" w:eastAsia="方正仿宋_GBK" w:hAnsi="方正仿宋_GBK" w:cs="方正仿宋_GBK" w:hint="eastAsia"/>
                <w:sz w:val="24"/>
                <w:szCs w:val="24"/>
              </w:rPr>
              <w:t>）提供服务案例（综合服务类合同总金额不低于</w:t>
            </w:r>
            <w:r>
              <w:rPr>
                <w:rFonts w:ascii="方正仿宋_GBK" w:eastAsia="方正仿宋_GBK" w:hAnsi="方正仿宋_GBK" w:cs="方正仿宋_GBK" w:hint="eastAsia"/>
                <w:sz w:val="24"/>
                <w:szCs w:val="24"/>
              </w:rPr>
              <w:t>30</w:t>
            </w:r>
            <w:r>
              <w:rPr>
                <w:rFonts w:ascii="方正仿宋_GBK" w:eastAsia="方正仿宋_GBK" w:hAnsi="方正仿宋_GBK" w:cs="方正仿宋_GBK" w:hint="eastAsia"/>
                <w:sz w:val="24"/>
                <w:szCs w:val="24"/>
              </w:rPr>
              <w:t>万元或单个特装展位合同金额不低于</w:t>
            </w:r>
            <w:r>
              <w:rPr>
                <w:rFonts w:ascii="方正仿宋_GBK" w:eastAsia="方正仿宋_GBK" w:hAnsi="方正仿宋_GBK" w:cs="方正仿宋_GBK" w:hint="eastAsia"/>
                <w:sz w:val="24"/>
                <w:szCs w:val="24"/>
              </w:rPr>
              <w:t>10</w:t>
            </w:r>
            <w:r>
              <w:rPr>
                <w:rFonts w:ascii="方正仿宋_GBK" w:eastAsia="方正仿宋_GBK" w:hAnsi="方正仿宋_GBK" w:cs="方正仿宋_GBK" w:hint="eastAsia"/>
                <w:sz w:val="24"/>
                <w:szCs w:val="24"/>
              </w:rPr>
              <w:t>万元）；提供</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个案例得</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分，该项最多得</w:t>
            </w:r>
            <w:r>
              <w:rPr>
                <w:rFonts w:ascii="方正仿宋_GBK" w:eastAsia="方正仿宋_GBK" w:hAnsi="方正仿宋_GBK" w:cs="方正仿宋_GBK" w:hint="eastAsia"/>
                <w:sz w:val="24"/>
                <w:szCs w:val="24"/>
              </w:rPr>
              <w:t>30</w:t>
            </w:r>
            <w:r>
              <w:rPr>
                <w:rFonts w:ascii="方正仿宋_GBK" w:eastAsia="方正仿宋_GBK" w:hAnsi="方正仿宋_GBK" w:cs="方正仿宋_GBK" w:hint="eastAsia"/>
                <w:sz w:val="24"/>
                <w:szCs w:val="24"/>
              </w:rPr>
              <w:t>分。（说明：需提供案例的合同扫描件）</w:t>
            </w:r>
          </w:p>
        </w:tc>
        <w:tc>
          <w:tcPr>
            <w:tcW w:w="743" w:type="dxa"/>
            <w:vAlign w:val="center"/>
          </w:tcPr>
          <w:p w:rsidR="00421CA3" w:rsidRDefault="00421CA3">
            <w:pPr>
              <w:spacing w:line="400" w:lineRule="exact"/>
              <w:jc w:val="center"/>
              <w:rPr>
                <w:rFonts w:ascii="方正仿宋_GBK" w:eastAsia="方正仿宋_GBK" w:hAnsi="方正仿宋_GBK" w:cs="方正仿宋_GBK"/>
                <w:sz w:val="24"/>
                <w:szCs w:val="24"/>
              </w:rPr>
            </w:pPr>
          </w:p>
        </w:tc>
      </w:tr>
      <w:tr w:rsidR="00421CA3">
        <w:trPr>
          <w:trHeight w:val="471"/>
          <w:jc w:val="center"/>
        </w:trPr>
        <w:tc>
          <w:tcPr>
            <w:tcW w:w="766" w:type="dxa"/>
            <w:vMerge w:val="restart"/>
            <w:vAlign w:val="center"/>
          </w:tcPr>
          <w:p w:rsidR="00421CA3" w:rsidRDefault="006F1953">
            <w:pPr>
              <w:spacing w:line="400" w:lineRule="exact"/>
              <w:ind w:leftChars="-1" w:hangingChars="1" w:hanging="2"/>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p>
        </w:tc>
        <w:tc>
          <w:tcPr>
            <w:tcW w:w="1314" w:type="dxa"/>
            <w:vMerge w:val="restart"/>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主观部分</w:t>
            </w:r>
          </w:p>
        </w:tc>
        <w:tc>
          <w:tcPr>
            <w:tcW w:w="2256" w:type="dxa"/>
            <w:vAlign w:val="center"/>
          </w:tcPr>
          <w:p w:rsidR="00421CA3" w:rsidRDefault="006F1953">
            <w:pPr>
              <w:spacing w:line="40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项目组织实施及运作流程方案评价（</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lastRenderedPageBreak/>
              <w:t>分）</w:t>
            </w:r>
          </w:p>
        </w:tc>
        <w:tc>
          <w:tcPr>
            <w:tcW w:w="4982"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至少包含针对本项目的组织架构、组织实施方案、整体运作流程方案等内容</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根据综合比较，最优：</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根据综合比较，较优：</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根据综合比较，一般：</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根据综合比较，较差：</w:t>
            </w:r>
            <w:r>
              <w:rPr>
                <w:rFonts w:ascii="方正仿宋_GBK" w:eastAsia="方正仿宋_GBK" w:hAnsi="方正仿宋_GBK" w:cs="方正仿宋_GBK" w:hint="eastAsia"/>
                <w:sz w:val="24"/>
                <w:szCs w:val="24"/>
              </w:rPr>
              <w:t>0</w:t>
            </w:r>
            <w:r>
              <w:rPr>
                <w:rFonts w:ascii="方正仿宋_GBK" w:eastAsia="方正仿宋_GBK" w:hAnsi="方正仿宋_GBK" w:cs="方正仿宋_GBK" w:hint="eastAsia"/>
                <w:sz w:val="24"/>
                <w:szCs w:val="24"/>
              </w:rPr>
              <w:t>分。</w:t>
            </w:r>
          </w:p>
        </w:tc>
        <w:tc>
          <w:tcPr>
            <w:tcW w:w="743" w:type="dxa"/>
            <w:vMerge w:val="restart"/>
            <w:vAlign w:val="center"/>
          </w:tcPr>
          <w:p w:rsidR="00421CA3" w:rsidRDefault="00421CA3">
            <w:pPr>
              <w:spacing w:line="400" w:lineRule="exact"/>
              <w:jc w:val="center"/>
              <w:rPr>
                <w:rFonts w:ascii="方正仿宋_GBK" w:eastAsia="方正仿宋_GBK" w:hAnsi="方正仿宋_GBK" w:cs="方正仿宋_GBK"/>
                <w:sz w:val="24"/>
                <w:szCs w:val="24"/>
              </w:rPr>
            </w:pPr>
          </w:p>
        </w:tc>
      </w:tr>
      <w:tr w:rsidR="00421CA3">
        <w:trPr>
          <w:trHeight w:val="471"/>
          <w:jc w:val="center"/>
        </w:trPr>
        <w:tc>
          <w:tcPr>
            <w:tcW w:w="766" w:type="dxa"/>
            <w:vMerge/>
            <w:vAlign w:val="center"/>
          </w:tcPr>
          <w:p w:rsidR="00421CA3" w:rsidRDefault="00421CA3">
            <w:pPr>
              <w:spacing w:line="400" w:lineRule="exact"/>
              <w:ind w:leftChars="-1" w:hangingChars="1" w:hanging="2"/>
              <w:jc w:val="center"/>
              <w:rPr>
                <w:rFonts w:ascii="方正仿宋_GBK" w:eastAsia="方正仿宋_GBK" w:hAnsi="方正仿宋_GBK" w:cs="方正仿宋_GBK"/>
                <w:sz w:val="24"/>
                <w:szCs w:val="24"/>
              </w:rPr>
            </w:pPr>
          </w:p>
        </w:tc>
        <w:tc>
          <w:tcPr>
            <w:tcW w:w="1314" w:type="dxa"/>
            <w:vMerge/>
            <w:vAlign w:val="center"/>
          </w:tcPr>
          <w:p w:rsidR="00421CA3" w:rsidRDefault="00421CA3">
            <w:pPr>
              <w:spacing w:line="400" w:lineRule="exact"/>
              <w:jc w:val="center"/>
              <w:rPr>
                <w:rFonts w:ascii="方正仿宋_GBK" w:eastAsia="方正仿宋_GBK" w:hAnsi="方正仿宋_GBK" w:cs="方正仿宋_GBK"/>
                <w:sz w:val="24"/>
                <w:szCs w:val="24"/>
              </w:rPr>
            </w:pPr>
          </w:p>
        </w:tc>
        <w:tc>
          <w:tcPr>
            <w:tcW w:w="2256" w:type="dxa"/>
            <w:vAlign w:val="center"/>
          </w:tcPr>
          <w:p w:rsidR="00421CA3" w:rsidRDefault="006F1953">
            <w:pPr>
              <w:spacing w:line="40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投入的布展设备、材料评价（</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分）</w:t>
            </w:r>
          </w:p>
        </w:tc>
        <w:tc>
          <w:tcPr>
            <w:tcW w:w="4982"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提供投入布展的主要设备、材料的品牌、制造商、简要技术参数介绍等内容</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根据综合比较，最优：</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根据综合比较，较优：</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根据综合比较，一般：</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根据综合比较，较差：</w:t>
            </w:r>
            <w:r>
              <w:rPr>
                <w:rFonts w:ascii="方正仿宋_GBK" w:eastAsia="方正仿宋_GBK" w:hAnsi="方正仿宋_GBK" w:cs="方正仿宋_GBK" w:hint="eastAsia"/>
                <w:sz w:val="24"/>
                <w:szCs w:val="24"/>
              </w:rPr>
              <w:t>0</w:t>
            </w:r>
            <w:r>
              <w:rPr>
                <w:rFonts w:ascii="方正仿宋_GBK" w:eastAsia="方正仿宋_GBK" w:hAnsi="方正仿宋_GBK" w:cs="方正仿宋_GBK" w:hint="eastAsia"/>
                <w:sz w:val="24"/>
                <w:szCs w:val="24"/>
              </w:rPr>
              <w:t>分。</w:t>
            </w:r>
          </w:p>
        </w:tc>
        <w:tc>
          <w:tcPr>
            <w:tcW w:w="743" w:type="dxa"/>
            <w:vMerge/>
            <w:vAlign w:val="center"/>
          </w:tcPr>
          <w:p w:rsidR="00421CA3" w:rsidRDefault="00421CA3">
            <w:pPr>
              <w:spacing w:line="400" w:lineRule="exact"/>
              <w:jc w:val="center"/>
              <w:rPr>
                <w:rFonts w:ascii="方正仿宋_GBK" w:eastAsia="方正仿宋_GBK" w:hAnsi="方正仿宋_GBK" w:cs="方正仿宋_GBK"/>
                <w:sz w:val="24"/>
                <w:szCs w:val="24"/>
              </w:rPr>
            </w:pPr>
          </w:p>
        </w:tc>
      </w:tr>
      <w:tr w:rsidR="00421CA3">
        <w:trPr>
          <w:trHeight w:val="471"/>
          <w:jc w:val="center"/>
        </w:trPr>
        <w:tc>
          <w:tcPr>
            <w:tcW w:w="766" w:type="dxa"/>
            <w:vMerge/>
            <w:vAlign w:val="center"/>
          </w:tcPr>
          <w:p w:rsidR="00421CA3" w:rsidRDefault="00421CA3">
            <w:pPr>
              <w:spacing w:line="400" w:lineRule="exact"/>
              <w:ind w:leftChars="-1" w:hangingChars="1" w:hanging="2"/>
              <w:jc w:val="center"/>
              <w:rPr>
                <w:rFonts w:ascii="方正仿宋_GBK" w:eastAsia="方正仿宋_GBK" w:hAnsi="方正仿宋_GBK" w:cs="方正仿宋_GBK"/>
                <w:sz w:val="24"/>
                <w:szCs w:val="24"/>
              </w:rPr>
            </w:pPr>
          </w:p>
        </w:tc>
        <w:tc>
          <w:tcPr>
            <w:tcW w:w="1314" w:type="dxa"/>
            <w:vMerge/>
            <w:vAlign w:val="center"/>
          </w:tcPr>
          <w:p w:rsidR="00421CA3" w:rsidRDefault="00421CA3">
            <w:pPr>
              <w:spacing w:line="400" w:lineRule="exact"/>
              <w:jc w:val="center"/>
              <w:rPr>
                <w:rFonts w:ascii="方正仿宋_GBK" w:eastAsia="方正仿宋_GBK" w:hAnsi="方正仿宋_GBK" w:cs="方正仿宋_GBK"/>
                <w:sz w:val="24"/>
                <w:szCs w:val="24"/>
              </w:rPr>
            </w:pPr>
          </w:p>
        </w:tc>
        <w:tc>
          <w:tcPr>
            <w:tcW w:w="2256" w:type="dxa"/>
            <w:vAlign w:val="center"/>
          </w:tcPr>
          <w:p w:rsidR="00421CA3" w:rsidRDefault="006F1953">
            <w:pPr>
              <w:spacing w:line="40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安全保障服务方案（</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分）</w:t>
            </w:r>
          </w:p>
        </w:tc>
        <w:tc>
          <w:tcPr>
            <w:tcW w:w="4982"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至少包含针对本项目安全培训计划，现场施工安全管理、消防安全管理、用电安全管理等方面内容</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根据综合比较，最优：</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根据综合比较，较优：</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根据综合比较，一般：</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根据综合比较，较差：</w:t>
            </w:r>
            <w:r>
              <w:rPr>
                <w:rFonts w:ascii="方正仿宋_GBK" w:eastAsia="方正仿宋_GBK" w:hAnsi="方正仿宋_GBK" w:cs="方正仿宋_GBK" w:hint="eastAsia"/>
                <w:sz w:val="24"/>
                <w:szCs w:val="24"/>
              </w:rPr>
              <w:t>0</w:t>
            </w:r>
            <w:r>
              <w:rPr>
                <w:rFonts w:ascii="方正仿宋_GBK" w:eastAsia="方正仿宋_GBK" w:hAnsi="方正仿宋_GBK" w:cs="方正仿宋_GBK" w:hint="eastAsia"/>
                <w:sz w:val="24"/>
                <w:szCs w:val="24"/>
              </w:rPr>
              <w:t>分。</w:t>
            </w:r>
          </w:p>
        </w:tc>
        <w:tc>
          <w:tcPr>
            <w:tcW w:w="743" w:type="dxa"/>
            <w:vMerge/>
            <w:vAlign w:val="center"/>
          </w:tcPr>
          <w:p w:rsidR="00421CA3" w:rsidRDefault="00421CA3">
            <w:pPr>
              <w:spacing w:line="400" w:lineRule="exact"/>
              <w:jc w:val="center"/>
              <w:rPr>
                <w:rFonts w:ascii="方正仿宋_GBK" w:eastAsia="方正仿宋_GBK" w:hAnsi="方正仿宋_GBK" w:cs="方正仿宋_GBK"/>
                <w:sz w:val="24"/>
                <w:szCs w:val="24"/>
              </w:rPr>
            </w:pPr>
          </w:p>
        </w:tc>
      </w:tr>
      <w:tr w:rsidR="00421CA3">
        <w:trPr>
          <w:trHeight w:val="471"/>
          <w:jc w:val="center"/>
        </w:trPr>
        <w:tc>
          <w:tcPr>
            <w:tcW w:w="766" w:type="dxa"/>
            <w:vMerge/>
            <w:vAlign w:val="center"/>
          </w:tcPr>
          <w:p w:rsidR="00421CA3" w:rsidRDefault="00421CA3">
            <w:pPr>
              <w:spacing w:line="400" w:lineRule="exact"/>
              <w:ind w:leftChars="-1" w:hangingChars="1" w:hanging="2"/>
              <w:jc w:val="center"/>
              <w:rPr>
                <w:rFonts w:ascii="方正仿宋_GBK" w:eastAsia="方正仿宋_GBK" w:hAnsi="方正仿宋_GBK" w:cs="方正仿宋_GBK"/>
                <w:sz w:val="24"/>
                <w:szCs w:val="24"/>
              </w:rPr>
            </w:pPr>
          </w:p>
        </w:tc>
        <w:tc>
          <w:tcPr>
            <w:tcW w:w="1314" w:type="dxa"/>
            <w:vMerge/>
            <w:vAlign w:val="center"/>
          </w:tcPr>
          <w:p w:rsidR="00421CA3" w:rsidRDefault="00421CA3">
            <w:pPr>
              <w:spacing w:line="400" w:lineRule="exact"/>
              <w:jc w:val="center"/>
              <w:rPr>
                <w:rFonts w:ascii="方正仿宋_GBK" w:eastAsia="方正仿宋_GBK" w:hAnsi="方正仿宋_GBK" w:cs="方正仿宋_GBK"/>
                <w:sz w:val="24"/>
                <w:szCs w:val="24"/>
              </w:rPr>
            </w:pPr>
          </w:p>
        </w:tc>
        <w:tc>
          <w:tcPr>
            <w:tcW w:w="2256" w:type="dxa"/>
            <w:vAlign w:val="center"/>
          </w:tcPr>
          <w:p w:rsidR="00421CA3" w:rsidRDefault="006F1953">
            <w:pPr>
              <w:spacing w:line="40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服务保障及应急措施方案（</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分）</w:t>
            </w:r>
          </w:p>
        </w:tc>
        <w:tc>
          <w:tcPr>
            <w:tcW w:w="4982"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至少包含针对本项目的现场维护服务、接故障、后勤供应不足或出现问题通知时及时到达现场排除或修复的响应承诺，布撤展应急保障措施等内容</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根据综合比较，最优：</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根据综合比较，较优：</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根据综合比较，一般：</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根据综合比较，较差：</w:t>
            </w:r>
            <w:r>
              <w:rPr>
                <w:rFonts w:ascii="方正仿宋_GBK" w:eastAsia="方正仿宋_GBK" w:hAnsi="方正仿宋_GBK" w:cs="方正仿宋_GBK" w:hint="eastAsia"/>
                <w:sz w:val="24"/>
                <w:szCs w:val="24"/>
              </w:rPr>
              <w:t>0</w:t>
            </w:r>
            <w:r>
              <w:rPr>
                <w:rFonts w:ascii="方正仿宋_GBK" w:eastAsia="方正仿宋_GBK" w:hAnsi="方正仿宋_GBK" w:cs="方正仿宋_GBK" w:hint="eastAsia"/>
                <w:sz w:val="24"/>
                <w:szCs w:val="24"/>
              </w:rPr>
              <w:t>分。</w:t>
            </w:r>
          </w:p>
        </w:tc>
        <w:tc>
          <w:tcPr>
            <w:tcW w:w="743" w:type="dxa"/>
            <w:vMerge/>
            <w:vAlign w:val="center"/>
          </w:tcPr>
          <w:p w:rsidR="00421CA3" w:rsidRDefault="00421CA3">
            <w:pPr>
              <w:spacing w:line="400" w:lineRule="exact"/>
              <w:jc w:val="center"/>
              <w:rPr>
                <w:rFonts w:ascii="方正仿宋_GBK" w:eastAsia="方正仿宋_GBK" w:hAnsi="方正仿宋_GBK" w:cs="方正仿宋_GBK"/>
                <w:sz w:val="24"/>
                <w:szCs w:val="24"/>
              </w:rPr>
            </w:pPr>
          </w:p>
        </w:tc>
      </w:tr>
      <w:tr w:rsidR="00421CA3">
        <w:trPr>
          <w:trHeight w:val="471"/>
          <w:jc w:val="center"/>
        </w:trPr>
        <w:tc>
          <w:tcPr>
            <w:tcW w:w="766" w:type="dxa"/>
            <w:vMerge/>
            <w:vAlign w:val="center"/>
          </w:tcPr>
          <w:p w:rsidR="00421CA3" w:rsidRDefault="00421CA3">
            <w:pPr>
              <w:spacing w:line="400" w:lineRule="exact"/>
              <w:ind w:leftChars="-1" w:hangingChars="1" w:hanging="2"/>
              <w:jc w:val="center"/>
              <w:rPr>
                <w:rFonts w:ascii="方正仿宋_GBK" w:eastAsia="方正仿宋_GBK" w:hAnsi="方正仿宋_GBK" w:cs="方正仿宋_GBK"/>
                <w:sz w:val="24"/>
                <w:szCs w:val="24"/>
              </w:rPr>
            </w:pPr>
          </w:p>
        </w:tc>
        <w:tc>
          <w:tcPr>
            <w:tcW w:w="1314" w:type="dxa"/>
            <w:vMerge/>
            <w:vAlign w:val="center"/>
          </w:tcPr>
          <w:p w:rsidR="00421CA3" w:rsidRDefault="00421CA3">
            <w:pPr>
              <w:spacing w:line="400" w:lineRule="exact"/>
              <w:jc w:val="center"/>
              <w:rPr>
                <w:rFonts w:ascii="方正仿宋_GBK" w:eastAsia="方正仿宋_GBK" w:hAnsi="方正仿宋_GBK" w:cs="方正仿宋_GBK"/>
                <w:sz w:val="24"/>
                <w:szCs w:val="24"/>
              </w:rPr>
            </w:pPr>
          </w:p>
        </w:tc>
        <w:tc>
          <w:tcPr>
            <w:tcW w:w="2256" w:type="dxa"/>
            <w:vAlign w:val="center"/>
          </w:tcPr>
          <w:p w:rsidR="00421CA3" w:rsidRDefault="006F1953">
            <w:pPr>
              <w:spacing w:line="40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进度安排评价（</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分）</w:t>
            </w:r>
          </w:p>
        </w:tc>
        <w:tc>
          <w:tcPr>
            <w:tcW w:w="4982" w:type="dxa"/>
            <w:vAlign w:val="center"/>
          </w:tcPr>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至少包含各阶段工作进度安排、按时限完成的保障措施、进度落后时的挽回措施等</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根据综合比较，最优：</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根据综合比较，较优：</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根据综合比较，一般：</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分；</w:t>
            </w:r>
          </w:p>
          <w:p w:rsidR="00421CA3" w:rsidRDefault="006F1953">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根据综合比较，较差：</w:t>
            </w:r>
            <w:r>
              <w:rPr>
                <w:rFonts w:ascii="方正仿宋_GBK" w:eastAsia="方正仿宋_GBK" w:hAnsi="方正仿宋_GBK" w:cs="方正仿宋_GBK" w:hint="eastAsia"/>
                <w:sz w:val="24"/>
                <w:szCs w:val="24"/>
              </w:rPr>
              <w:t>0</w:t>
            </w:r>
            <w:r>
              <w:rPr>
                <w:rFonts w:ascii="方正仿宋_GBK" w:eastAsia="方正仿宋_GBK" w:hAnsi="方正仿宋_GBK" w:cs="方正仿宋_GBK" w:hint="eastAsia"/>
                <w:sz w:val="24"/>
                <w:szCs w:val="24"/>
              </w:rPr>
              <w:t>分。</w:t>
            </w:r>
          </w:p>
        </w:tc>
        <w:tc>
          <w:tcPr>
            <w:tcW w:w="743" w:type="dxa"/>
            <w:vMerge/>
            <w:vAlign w:val="center"/>
          </w:tcPr>
          <w:p w:rsidR="00421CA3" w:rsidRDefault="00421CA3">
            <w:pPr>
              <w:spacing w:line="400" w:lineRule="exact"/>
              <w:jc w:val="center"/>
              <w:rPr>
                <w:rFonts w:ascii="方正仿宋_GBK" w:eastAsia="方正仿宋_GBK" w:hAnsi="方正仿宋_GBK" w:cs="方正仿宋_GBK"/>
                <w:sz w:val="24"/>
                <w:szCs w:val="24"/>
              </w:rPr>
            </w:pPr>
          </w:p>
        </w:tc>
      </w:tr>
      <w:tr w:rsidR="00421CA3">
        <w:trPr>
          <w:trHeight w:val="880"/>
          <w:jc w:val="center"/>
        </w:trPr>
        <w:tc>
          <w:tcPr>
            <w:tcW w:w="766" w:type="dxa"/>
            <w:vAlign w:val="center"/>
          </w:tcPr>
          <w:p w:rsidR="00421CA3" w:rsidRDefault="006F1953">
            <w:pPr>
              <w:spacing w:line="400" w:lineRule="exact"/>
              <w:ind w:left="2" w:hangingChars="1" w:hanging="2"/>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w:t>
            </w:r>
          </w:p>
        </w:tc>
        <w:tc>
          <w:tcPr>
            <w:tcW w:w="1314"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比选申请人得分</w:t>
            </w:r>
          </w:p>
        </w:tc>
        <w:tc>
          <w:tcPr>
            <w:tcW w:w="2256" w:type="dxa"/>
            <w:vAlign w:val="center"/>
          </w:tcPr>
          <w:p w:rsidR="00421CA3" w:rsidRDefault="006F1953">
            <w:pPr>
              <w:spacing w:line="40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综合得分</w:t>
            </w:r>
          </w:p>
        </w:tc>
        <w:tc>
          <w:tcPr>
            <w:tcW w:w="5725" w:type="dxa"/>
            <w:gridSpan w:val="2"/>
            <w:vAlign w:val="center"/>
          </w:tcPr>
          <w:p w:rsidR="00421CA3" w:rsidRDefault="006F1953">
            <w:pPr>
              <w:spacing w:line="400" w:lineRule="exact"/>
              <w:ind w:firstLineChars="250" w:firstLine="60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比选申请人得分</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价格</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客观</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主观</w:t>
            </w:r>
          </w:p>
        </w:tc>
      </w:tr>
    </w:tbl>
    <w:p w:rsidR="00421CA3" w:rsidRDefault="00421CA3">
      <w:pPr>
        <w:pStyle w:val="a0"/>
        <w:ind w:firstLineChars="0" w:firstLine="0"/>
        <w:jc w:val="both"/>
      </w:pPr>
      <w:bookmarkStart w:id="2" w:name="_GoBack"/>
      <w:bookmarkEnd w:id="2"/>
    </w:p>
    <w:sectPr w:rsidR="00421C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953" w:rsidRDefault="006F1953">
      <w:r>
        <w:separator/>
      </w:r>
    </w:p>
  </w:endnote>
  <w:endnote w:type="continuationSeparator" w:id="0">
    <w:p w:rsidR="006F1953" w:rsidRDefault="006F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CA3" w:rsidRDefault="006F1953">
    <w:pPr>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1CA3" w:rsidRDefault="006F1953">
                          <w:pP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sidR="00411C55">
                            <w:rPr>
                              <w:noProof/>
                              <w:sz w:val="18"/>
                              <w:szCs w:val="18"/>
                            </w:rPr>
                            <w:t>6</w:t>
                          </w:r>
                          <w:r>
                            <w:rPr>
                              <w:rFonts w:hint="eastAsia"/>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EBhYlZQIAABgFAAAOAAAAAAAAAAAAAAAAAC4CAABkcnMvZTJvRG9j&#10;LnhtbFBLAQItABQABgAIAAAAIQBxqtG51wAAAAUBAAAPAAAAAAAAAAAAAAAAAL8EAABkcnMvZG93&#10;bnJldi54bWxQSwUGAAAAAAQABADzAAAAwwUAAAAA&#10;" filled="f" stroked="f" strokeweight=".5pt">
              <v:textbox style="mso-fit-shape-to-text:t" inset="0,0,0,0">
                <w:txbxContent>
                  <w:p w:rsidR="00421CA3" w:rsidRDefault="006F1953">
                    <w:pP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sidR="00411C55">
                      <w:rPr>
                        <w:noProof/>
                        <w:sz w:val="18"/>
                        <w:szCs w:val="18"/>
                      </w:rPr>
                      <w:t>6</w:t>
                    </w:r>
                    <w:r>
                      <w:rPr>
                        <w:rFonts w:hint="eastAsia"/>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953" w:rsidRDefault="006F1953">
      <w:r>
        <w:separator/>
      </w:r>
    </w:p>
  </w:footnote>
  <w:footnote w:type="continuationSeparator" w:id="0">
    <w:p w:rsidR="006F1953" w:rsidRDefault="006F19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D58ED"/>
    <w:multiLevelType w:val="singleLevel"/>
    <w:tmpl w:val="5C6D58ED"/>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1OGYwZDZiMjM0Y2IxN2ZmOTY4YTE5NGJkNWQzOWEifQ=="/>
  </w:docVars>
  <w:rsids>
    <w:rsidRoot w:val="72726ECE"/>
    <w:rsid w:val="00411C55"/>
    <w:rsid w:val="00421CA3"/>
    <w:rsid w:val="006F1953"/>
    <w:rsid w:val="2C27002B"/>
    <w:rsid w:val="44927120"/>
    <w:rsid w:val="72726ECE"/>
    <w:rsid w:val="7A734002"/>
    <w:rsid w:val="7CF32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804484-D4DC-4E05-906B-810721C9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rFonts w:ascii="Calibri" w:hAnsi="Calibri"/>
      <w:kern w:val="2"/>
      <w:sz w:val="21"/>
      <w:szCs w:val="22"/>
    </w:rPr>
  </w:style>
  <w:style w:type="paragraph" w:styleId="2">
    <w:name w:val="heading 2"/>
    <w:basedOn w:val="a"/>
    <w:next w:val="a"/>
    <w:autoRedefine/>
    <w:qFormat/>
    <w:pPr>
      <w:keepNext/>
      <w:keepLines/>
      <w:adjustRightInd w:val="0"/>
      <w:snapToGrid w:val="0"/>
      <w:spacing w:line="360" w:lineRule="auto"/>
      <w:outlineLvl w:val="1"/>
    </w:pPr>
    <w:rPr>
      <w:rFonts w:ascii="宋体" w:hAnsi="宋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spacing w:line="560" w:lineRule="exact"/>
      <w:ind w:firstLineChars="200" w:firstLine="721"/>
    </w:pPr>
  </w:style>
  <w:style w:type="paragraph" w:styleId="a4">
    <w:name w:val="Body Text"/>
    <w:basedOn w:val="a"/>
    <w:autoRedefine/>
    <w:qFormat/>
    <w:pPr>
      <w:jc w:val="center"/>
    </w:pPr>
    <w:rPr>
      <w:sz w:val="44"/>
    </w:rPr>
  </w:style>
  <w:style w:type="paragraph" w:styleId="a5">
    <w:name w:val="Normal (Web)"/>
    <w:basedOn w:val="a"/>
    <w:autoRedefine/>
    <w:qFormat/>
    <w:pPr>
      <w:spacing w:beforeAutospacing="1" w:afterAutospacing="1"/>
      <w:jc w:val="left"/>
    </w:pPr>
    <w:rPr>
      <w:kern w:val="0"/>
      <w:sz w:val="24"/>
    </w:rPr>
  </w:style>
  <w:style w:type="character" w:styleId="a6">
    <w:name w:val="Strong"/>
    <w:basedOn w:val="a1"/>
    <w:autoRedefine/>
    <w:qFormat/>
    <w:rPr>
      <w:b/>
    </w:rPr>
  </w:style>
  <w:style w:type="paragraph" w:styleId="a7">
    <w:name w:val="Balloon Text"/>
    <w:basedOn w:val="a"/>
    <w:link w:val="a8"/>
    <w:rsid w:val="00411C55"/>
    <w:rPr>
      <w:sz w:val="18"/>
      <w:szCs w:val="18"/>
    </w:rPr>
  </w:style>
  <w:style w:type="character" w:customStyle="1" w:styleId="a8">
    <w:name w:val="批注框文本 字符"/>
    <w:basedOn w:val="a1"/>
    <w:link w:val="a7"/>
    <w:rsid w:val="00411C55"/>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ohrss.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陈丽佳</dc:creator>
  <cp:lastModifiedBy>谭建中</cp:lastModifiedBy>
  <cp:revision>2</cp:revision>
  <cp:lastPrinted>2024-05-23T03:33:00Z</cp:lastPrinted>
  <dcterms:created xsi:type="dcterms:W3CDTF">2024-05-23T04:05:00Z</dcterms:created>
  <dcterms:modified xsi:type="dcterms:W3CDTF">2024-05-23T04:05:00Z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ADE18547C5424608B11D692D9DCD6BEC_13</vt:lpwstr>
  </property>
</Properties>
</file>