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ind w:left="1758"/>
        <w:spacing w:before="139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8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8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:b/>
          <w:bCs/>
          <w:spacing w:val="8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889" w:right="2889" w:firstLine="48"/>
        <w:spacing w:before="101" w:line="31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</w:rPr>
        <w:t>国务院学位委员会</w:t>
      </w:r>
      <w:r>
        <w:rPr>
          <w:rFonts w:ascii="KaiTi" w:hAnsi="KaiTi" w:eastAsia="KaiTi" w:cs="KaiTi"/>
          <w:sz w:val="31"/>
          <w:szCs w:val="31"/>
          <w:spacing w:val="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教</w:t>
      </w:r>
      <w:r>
        <w:rPr>
          <w:rFonts w:ascii="KaiTi" w:hAnsi="KaiTi" w:eastAsia="KaiTi" w:cs="KaiTi"/>
          <w:sz w:val="31"/>
          <w:szCs w:val="31"/>
          <w:spacing w:val="11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6"/>
        </w:rPr>
        <w:t>育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6"/>
        </w:rPr>
        <w:t>部</w:t>
      </w:r>
    </w:p>
    <w:p>
      <w:pPr>
        <w:pStyle w:val="BodyText"/>
        <w:spacing w:line="268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ind w:left="3061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0" w:lineRule="auto"/>
        <w:rPr/>
      </w:pPr>
      <w:r/>
    </w:p>
    <w:p>
      <w:pPr>
        <w:pStyle w:val="BodyText"/>
        <w:spacing w:line="311" w:lineRule="auto"/>
        <w:rPr/>
      </w:pPr>
      <w:r/>
    </w:p>
    <w:p>
      <w:pPr>
        <w:ind w:left="31" w:right="11" w:firstLine="644"/>
        <w:spacing w:before="100" w:line="31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学科和专业学位类别，是国家进行学位授权审核</w:t>
      </w:r>
      <w:r>
        <w:rPr>
          <w:rFonts w:ascii="FangSong" w:hAnsi="FangSong" w:eastAsia="FangSong" w:cs="FangSong"/>
          <w:sz w:val="31"/>
          <w:szCs w:val="31"/>
          <w:spacing w:val="8"/>
        </w:rPr>
        <w:t>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管理、学位授予单位开展学位授予与人才培</w:t>
      </w:r>
      <w:r>
        <w:rPr>
          <w:rFonts w:ascii="FangSong" w:hAnsi="FangSong" w:eastAsia="FangSong" w:cs="FangSong"/>
          <w:sz w:val="31"/>
          <w:szCs w:val="31"/>
          <w:spacing w:val="8"/>
        </w:rPr>
        <w:t>养工作的基本依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据，适用于硕士博士学位授予、招生培养，学科</w:t>
      </w:r>
      <w:r>
        <w:rPr>
          <w:rFonts w:ascii="FangSong" w:hAnsi="FangSong" w:eastAsia="FangSong" w:cs="FangSong"/>
          <w:sz w:val="31"/>
          <w:szCs w:val="31"/>
          <w:spacing w:val="8"/>
        </w:rPr>
        <w:t>专业建设和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left="39" w:right="12" w:firstLine="642"/>
        <w:spacing w:before="180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1" w:right="11" w:firstLine="648"/>
        <w:spacing w:before="18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科和专业学位类别代码为四位阿拉伯数字，其中</w:t>
      </w:r>
      <w:r>
        <w:rPr>
          <w:rFonts w:ascii="FangSong" w:hAnsi="FangSong" w:eastAsia="FangSong" w:cs="FangSong"/>
          <w:sz w:val="31"/>
          <w:szCs w:val="31"/>
          <w:spacing w:val="8"/>
        </w:rPr>
        <w:t>代码第三位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“5”</w:t>
      </w:r>
      <w:r>
        <w:rPr>
          <w:rFonts w:ascii="FangSong" w:hAnsi="FangSong" w:eastAsia="FangSong" w:cs="FangSong"/>
          <w:sz w:val="31"/>
          <w:szCs w:val="31"/>
          <w:spacing w:val="6"/>
        </w:rPr>
        <w:t>开始的为专业学位类别。</w:t>
      </w:r>
    </w:p>
    <w:p>
      <w:pPr>
        <w:ind w:left="44" w:right="11" w:firstLine="664"/>
        <w:spacing w:before="178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四、除交叉学科门类外，各一级学科按所属学科门类授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left="37" w:right="13" w:firstLine="638"/>
        <w:spacing w:before="180" w:line="2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“*”</w:t>
      </w:r>
      <w:r>
        <w:rPr>
          <w:rFonts w:ascii="FangSong" w:hAnsi="FangSong" w:eastAsia="FangSong" w:cs="FangSong"/>
          <w:sz w:val="31"/>
          <w:szCs w:val="31"/>
          <w:spacing w:val="3"/>
        </w:rPr>
        <w:t>的仅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4" w:right="11" w:firstLine="639"/>
        <w:spacing w:before="178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98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ind w:left="23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0201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理论经济学</w:t>
      </w:r>
    </w:p>
    <w:p>
      <w:pPr>
        <w:ind w:left="23"/>
        <w:spacing w:before="32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0202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应用经济学</w:t>
      </w:r>
    </w:p>
    <w:p>
      <w:pPr>
        <w:ind w:left="23"/>
        <w:spacing w:before="317" w:line="23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0251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金融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23"/>
        <w:spacing w:before="30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0252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应用统计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0253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税务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23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0254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国际商务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*</w:t>
      </w:r>
    </w:p>
    <w:p>
      <w:pPr>
        <w:ind w:left="23"/>
        <w:spacing w:before="318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0255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保险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0256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资产评估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0258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数字经济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39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0302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政治学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0303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社会学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0304       </w:t>
      </w:r>
      <w:r>
        <w:rPr>
          <w:rFonts w:ascii="FangSong" w:hAnsi="FangSong" w:eastAsia="FangSong" w:cs="FangSong"/>
          <w:sz w:val="31"/>
          <w:szCs w:val="31"/>
          <w:spacing w:val="-2"/>
        </w:rPr>
        <w:t>民族学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0305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马克思主义理论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0306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公安学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0307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中共党史党建学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0308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纪检监察学</w:t>
      </w:r>
    </w:p>
    <w:p>
      <w:pPr>
        <w:ind w:left="23"/>
        <w:spacing w:before="32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0351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0352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社会工作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0353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警务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23"/>
        <w:spacing w:before="317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0354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知识产权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0355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国际事务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体育学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教育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0452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体育</w:t>
      </w:r>
    </w:p>
    <w:p>
      <w:pPr>
        <w:spacing w:line="228" w:lineRule="auto"/>
        <w:sectPr>
          <w:footerReference w:type="default" r:id="rId2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0501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中国语言文学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0502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外国语言文学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0503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新闻传播学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0551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翻译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0552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新闻与传播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0601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考古学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0602       </w:t>
      </w:r>
      <w:r>
        <w:rPr>
          <w:rFonts w:ascii="FangSong" w:hAnsi="FangSong" w:eastAsia="FangSong" w:cs="FangSong"/>
          <w:sz w:val="31"/>
          <w:szCs w:val="31"/>
          <w:spacing w:val="-2"/>
        </w:rPr>
        <w:t>中国史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0603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世界史</w:t>
      </w:r>
    </w:p>
    <w:p>
      <w:pPr>
        <w:ind w:left="23"/>
        <w:spacing w:before="315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0651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博物馆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*</w:t>
      </w:r>
    </w:p>
    <w:p>
      <w:pPr>
        <w:spacing w:line="226" w:lineRule="auto"/>
        <w:sectPr>
          <w:footerReference w:type="default" r:id="rId3"/>
          <w:pgSz w:w="11906" w:h="16839"/>
          <w:pgMar w:top="1431" w:right="1785" w:bottom="1105" w:left="1785" w:header="0" w:footer="831" w:gutter="0"/>
        </w:sectPr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数学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0702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物理学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0703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化学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0704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天文学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0705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地理学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0706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大气科学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0707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海洋科学</w:t>
      </w:r>
    </w:p>
    <w:p>
      <w:pPr>
        <w:ind w:left="23"/>
        <w:spacing w:before="32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0708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地球物理学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0709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地质学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0710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生物学</w:t>
      </w:r>
    </w:p>
    <w:p>
      <w:pPr>
        <w:ind w:left="23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0711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系统科学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3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机械工程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光学工程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0804      </w:t>
      </w:r>
      <w:r>
        <w:rPr>
          <w:rFonts w:ascii="FangSong" w:hAnsi="FangSong" w:eastAsia="FangSong" w:cs="FangSong"/>
          <w:sz w:val="31"/>
          <w:szCs w:val="31"/>
          <w:spacing w:val="5"/>
        </w:rPr>
        <w:t>仪器科学与技术</w:t>
      </w:r>
    </w:p>
    <w:p>
      <w:pPr>
        <w:ind w:left="23"/>
        <w:spacing w:before="318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0813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建筑学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0814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土木工程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0815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水利工程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0816      </w:t>
      </w:r>
      <w:r>
        <w:rPr>
          <w:rFonts w:ascii="FangSong" w:hAnsi="FangSong" w:eastAsia="FangSong" w:cs="FangSong"/>
          <w:sz w:val="31"/>
          <w:szCs w:val="31"/>
          <w:spacing w:val="5"/>
        </w:rPr>
        <w:t>测绘科学与技术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0817      </w:t>
      </w:r>
      <w:r>
        <w:rPr>
          <w:rFonts w:ascii="FangSong" w:hAnsi="FangSong" w:eastAsia="FangSong" w:cs="FangSong"/>
          <w:sz w:val="31"/>
          <w:szCs w:val="31"/>
          <w:spacing w:val="5"/>
        </w:rPr>
        <w:t>化学工程与技术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0818      </w:t>
      </w:r>
      <w:r>
        <w:rPr>
          <w:rFonts w:ascii="FangSong" w:hAnsi="FangSong" w:eastAsia="FangSong" w:cs="FangSong"/>
          <w:sz w:val="31"/>
          <w:szCs w:val="31"/>
          <w:spacing w:val="5"/>
        </w:rPr>
        <w:t>地质资源与地质工程</w:t>
      </w:r>
    </w:p>
    <w:p>
      <w:pPr>
        <w:spacing w:line="229" w:lineRule="auto"/>
        <w:sectPr>
          <w:footerReference w:type="default" r:id="rId5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0819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矿业工程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0820      </w:t>
      </w:r>
      <w:r>
        <w:rPr>
          <w:rFonts w:ascii="FangSong" w:hAnsi="FangSong" w:eastAsia="FangSong" w:cs="FangSong"/>
          <w:sz w:val="31"/>
          <w:szCs w:val="31"/>
          <w:spacing w:val="5"/>
        </w:rPr>
        <w:t>石油与天然气工程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0821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纺织科学与工程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0822      </w:t>
      </w:r>
      <w:r>
        <w:rPr>
          <w:rFonts w:ascii="FangSong" w:hAnsi="FangSong" w:eastAsia="FangSong" w:cs="FangSong"/>
          <w:sz w:val="31"/>
          <w:szCs w:val="31"/>
          <w:spacing w:val="5"/>
        </w:rPr>
        <w:t>轻工技术与工程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0823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交通运输工程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0824      </w:t>
      </w:r>
      <w:r>
        <w:rPr>
          <w:rFonts w:ascii="FangSong" w:hAnsi="FangSong" w:eastAsia="FangSong" w:cs="FangSong"/>
          <w:sz w:val="31"/>
          <w:szCs w:val="31"/>
          <w:spacing w:val="5"/>
        </w:rPr>
        <w:t>船舶与海洋工程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0825      </w:t>
      </w:r>
      <w:r>
        <w:rPr>
          <w:rFonts w:ascii="FangSong" w:hAnsi="FangSong" w:eastAsia="FangSong" w:cs="FangSong"/>
          <w:sz w:val="31"/>
          <w:szCs w:val="31"/>
          <w:spacing w:val="5"/>
        </w:rPr>
        <w:t>航空宇航科学与技术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0826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兵器科学与技术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0827      </w:t>
      </w:r>
      <w:r>
        <w:rPr>
          <w:rFonts w:ascii="FangSong" w:hAnsi="FangSong" w:eastAsia="FangSong" w:cs="FangSong"/>
          <w:sz w:val="31"/>
          <w:szCs w:val="31"/>
          <w:spacing w:val="5"/>
        </w:rPr>
        <w:t>核科学与技术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0828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农业工程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0829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林业工程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0833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城乡规划学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0835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软件工程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0836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生物工程</w:t>
      </w:r>
    </w:p>
    <w:p>
      <w:pPr>
        <w:ind w:left="23"/>
        <w:spacing w:before="320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3"/>
        <w:spacing w:before="295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0839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网络空间安全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0851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建筑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23"/>
        <w:spacing w:before="316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0853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城乡规划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*</w:t>
      </w:r>
    </w:p>
    <w:p>
      <w:pPr>
        <w:ind w:left="23"/>
        <w:spacing w:before="313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0854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电子信息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机械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0856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材料与化工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0857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资源与环境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0858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能源动力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0859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土木水利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0860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生物与医药</w:t>
      </w:r>
    </w:p>
    <w:p>
      <w:pPr>
        <w:ind w:left="23"/>
        <w:spacing w:before="32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0861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交通运输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0862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风景园林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0902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3"/>
        </w:rPr>
        <w:t>园艺学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0903      </w:t>
      </w:r>
      <w:r>
        <w:rPr>
          <w:rFonts w:ascii="FangSong" w:hAnsi="FangSong" w:eastAsia="FangSong" w:cs="FangSong"/>
          <w:sz w:val="31"/>
          <w:szCs w:val="31"/>
          <w:spacing w:val="5"/>
        </w:rPr>
        <w:t>农业资源与环境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0904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植物保护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兽医学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林学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水产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ind w:left="23"/>
        <w:spacing w:before="32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农业</w:t>
      </w:r>
    </w:p>
    <w:p>
      <w:pPr>
        <w:ind w:left="23"/>
        <w:spacing w:before="313" w:line="2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0952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兽医</w:t>
      </w:r>
    </w:p>
    <w:p>
      <w:pPr>
        <w:ind w:left="23"/>
        <w:spacing w:before="313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0954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林业</w:t>
      </w:r>
    </w:p>
    <w:p>
      <w:pPr>
        <w:ind w:left="23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7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20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1008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中药学</w:t>
      </w:r>
      <w:r>
        <w:rPr>
          <w:rFonts w:ascii="KaiTi" w:hAnsi="KaiTi" w:eastAsia="KaiTi" w:cs="KaiTi"/>
          <w:sz w:val="31"/>
          <w:szCs w:val="31"/>
          <w:spacing w:val="2"/>
        </w:rPr>
        <w:t>（可授医学、理学学位）</w:t>
      </w:r>
    </w:p>
    <w:p>
      <w:pPr>
        <w:ind w:left="49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1009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特种医学</w:t>
      </w:r>
    </w:p>
    <w:p>
      <w:pPr>
        <w:ind w:left="49"/>
        <w:spacing w:before="320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1011      </w:t>
      </w:r>
      <w:r>
        <w:rPr>
          <w:rFonts w:ascii="FangSong" w:hAnsi="FangSong" w:eastAsia="FangSong" w:cs="FangSong"/>
          <w:sz w:val="31"/>
          <w:szCs w:val="31"/>
          <w:spacing w:val="4"/>
        </w:rPr>
        <w:t>护理学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（可授医学、理学学位）</w:t>
      </w:r>
    </w:p>
    <w:p>
      <w:pPr>
        <w:ind w:left="49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1012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3"/>
        </w:rPr>
        <w:t>法医学</w:t>
      </w:r>
    </w:p>
    <w:p>
      <w:pPr>
        <w:ind w:left="49"/>
        <w:spacing w:before="317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公共卫生</w:t>
      </w:r>
    </w:p>
    <w:p>
      <w:pPr>
        <w:ind w:left="49"/>
        <w:spacing w:before="314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1054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3"/>
        </w:rPr>
        <w:t>护理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1056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9"/>
        </w:rPr>
        <w:t>中药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*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1057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1"/>
        </w:rPr>
        <w:t>中医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1058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医学技术</w:t>
      </w:r>
    </w:p>
    <w:p>
      <w:pPr>
        <w:ind w:left="49"/>
        <w:spacing w:before="315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1059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3"/>
        </w:rPr>
        <w:t>针灸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1101      </w:t>
      </w:r>
      <w:r>
        <w:rPr>
          <w:rFonts w:ascii="FangSong" w:hAnsi="FangSong" w:eastAsia="FangSong" w:cs="FangSong"/>
          <w:sz w:val="31"/>
          <w:szCs w:val="31"/>
          <w:spacing w:val="3"/>
        </w:rPr>
        <w:t>军事思想与军事历史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1102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战略学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联合作战学</w:t>
      </w:r>
    </w:p>
    <w:p>
      <w:pPr>
        <w:ind w:left="49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1104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军兵种作战学</w:t>
      </w:r>
    </w:p>
    <w:p>
      <w:pPr>
        <w:ind w:left="49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军队指挥学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1106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军队政治工作学</w:t>
      </w:r>
    </w:p>
    <w:p>
      <w:pPr>
        <w:ind w:left="49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军事后勤学</w:t>
      </w:r>
    </w:p>
    <w:p>
      <w:pPr>
        <w:spacing w:line="228" w:lineRule="auto"/>
        <w:sectPr>
          <w:footerReference w:type="default" r:id="rId9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军事装备学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军事管理学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1110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3"/>
        </w:rPr>
        <w:t>军事训练学</w:t>
      </w:r>
    </w:p>
    <w:p>
      <w:pPr>
        <w:ind w:left="49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1111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军事智能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1152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1153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军兵种作战指挥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1154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1155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3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1156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后勤与装备保障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ind w:left="49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1157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军事训练与管理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ind w:left="49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工商管理学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1203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农林经济管理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1204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公共管理学</w:t>
      </w:r>
    </w:p>
    <w:p>
      <w:pPr>
        <w:ind w:left="49"/>
        <w:spacing w:before="317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信息资源管理</w:t>
      </w:r>
    </w:p>
    <w:p>
      <w:pPr>
        <w:ind w:left="49"/>
        <w:spacing w:before="319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1251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工商管理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1252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公共管理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*</w:t>
      </w:r>
    </w:p>
    <w:p>
      <w:pPr>
        <w:spacing w:line="229" w:lineRule="auto"/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1253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会计</w:t>
      </w:r>
    </w:p>
    <w:p>
      <w:pPr>
        <w:ind w:left="49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1254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1255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3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1256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*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2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1353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舞蹈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1354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戏剧与影视</w:t>
      </w:r>
    </w:p>
    <w:p>
      <w:pPr>
        <w:ind w:left="49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1355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戏曲与曲艺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1356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美术与书法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2023-10-24T10:09:20Z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2024-04-26T10:48:03</vt:filetime>
  </property>
</Properties>
</file>