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92A" w:rsidRDefault="002D2956">
      <w:pPr>
        <w:widowControl/>
        <w:spacing w:line="560" w:lineRule="exact"/>
        <w:ind w:firstLineChars="50" w:firstLine="160"/>
        <w:rPr>
          <w:rFonts w:ascii="方正小标宋_GBK" w:eastAsia="方正小标宋_GBK" w:hAnsi="宋体" w:cs="宋体"/>
          <w:kern w:val="0"/>
          <w:sz w:val="36"/>
          <w:szCs w:val="36"/>
        </w:rPr>
      </w:pPr>
      <w:r>
        <w:rPr>
          <w:rFonts w:ascii="方正黑体_GBK" w:eastAsia="方正黑体_GBK" w:hint="eastAsia"/>
        </w:rPr>
        <w:t>附件1</w:t>
      </w:r>
    </w:p>
    <w:p w:rsidR="00EF192A" w:rsidRDefault="002D2956">
      <w:pPr>
        <w:tabs>
          <w:tab w:val="left" w:pos="720"/>
          <w:tab w:val="left" w:pos="7560"/>
        </w:tabs>
        <w:jc w:val="center"/>
        <w:rPr>
          <w:rFonts w:ascii="方正小标宋_GBK" w:eastAsia="方正小标宋_GBK" w:hAnsi="宋体"/>
          <w:sz w:val="40"/>
          <w:szCs w:val="36"/>
        </w:rPr>
      </w:pPr>
      <w:r>
        <w:rPr>
          <w:rFonts w:ascii="方正小标宋_GBK" w:eastAsia="方正小标宋_GBK" w:hAnsi="宋体" w:hint="eastAsia"/>
          <w:sz w:val="40"/>
          <w:szCs w:val="36"/>
        </w:rPr>
        <w:t>开州区2019年考核招聘教育事业单位专业技术人员岗位一览表</w:t>
      </w:r>
    </w:p>
    <w:tbl>
      <w:tblPr>
        <w:tblW w:w="1528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"/>
        <w:gridCol w:w="792"/>
        <w:gridCol w:w="851"/>
        <w:gridCol w:w="1134"/>
        <w:gridCol w:w="992"/>
        <w:gridCol w:w="1276"/>
        <w:gridCol w:w="425"/>
        <w:gridCol w:w="3260"/>
        <w:gridCol w:w="3260"/>
        <w:gridCol w:w="709"/>
        <w:gridCol w:w="992"/>
        <w:gridCol w:w="1034"/>
      </w:tblGrid>
      <w:tr w:rsidR="00EF192A">
        <w:trPr>
          <w:cantSplit/>
          <w:tblHeader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等线" w:eastAsia="等线" w:hAnsi="等线" w:cs="等线"/>
                <w:b/>
                <w:sz w:val="18"/>
                <w:szCs w:val="18"/>
              </w:rPr>
            </w:pPr>
            <w:r>
              <w:rPr>
                <w:rFonts w:ascii="等线" w:eastAsia="等线" w:hAnsi="等线" w:cs="等线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等线" w:eastAsia="等线" w:hAnsi="等线" w:cs="等线"/>
                <w:b/>
                <w:sz w:val="18"/>
                <w:szCs w:val="18"/>
              </w:rPr>
            </w:pPr>
            <w:r>
              <w:rPr>
                <w:rFonts w:ascii="等线" w:eastAsia="等线" w:hAnsi="等线" w:cs="等线"/>
                <w:b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等线" w:eastAsia="等线" w:hAnsi="等线" w:cs="等线"/>
                <w:b/>
                <w:kern w:val="0"/>
                <w:sz w:val="18"/>
                <w:szCs w:val="18"/>
              </w:rPr>
            </w:pPr>
            <w:r>
              <w:rPr>
                <w:rFonts w:ascii="等线" w:eastAsia="等线" w:hAnsi="等线" w:cs="等线"/>
                <w:b/>
                <w:kern w:val="0"/>
                <w:sz w:val="18"/>
                <w:szCs w:val="18"/>
              </w:rPr>
              <w:t>招聘</w:t>
            </w:r>
          </w:p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等线" w:eastAsia="等线" w:hAnsi="等线" w:cs="等线"/>
                <w:b/>
                <w:sz w:val="18"/>
                <w:szCs w:val="18"/>
              </w:rPr>
            </w:pPr>
            <w:r>
              <w:rPr>
                <w:rFonts w:ascii="等线" w:eastAsia="等线" w:hAnsi="等线" w:cs="等线"/>
                <w:b/>
                <w:kern w:val="0"/>
                <w:sz w:val="18"/>
                <w:szCs w:val="18"/>
              </w:rPr>
              <w:t>单位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等线" w:eastAsia="等线" w:hAnsi="等线" w:cs="等线"/>
                <w:b/>
                <w:kern w:val="0"/>
                <w:sz w:val="18"/>
                <w:szCs w:val="18"/>
              </w:rPr>
            </w:pPr>
            <w:r>
              <w:rPr>
                <w:rFonts w:ascii="等线" w:eastAsia="等线" w:hAnsi="等线" w:cs="等线"/>
                <w:b/>
                <w:kern w:val="0"/>
                <w:sz w:val="18"/>
                <w:szCs w:val="18"/>
              </w:rPr>
              <w:t>岗位</w:t>
            </w:r>
          </w:p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等线" w:eastAsia="等线" w:hAnsi="等线" w:cs="等线"/>
                <w:b/>
                <w:sz w:val="18"/>
                <w:szCs w:val="18"/>
              </w:rPr>
            </w:pPr>
            <w:r>
              <w:rPr>
                <w:rFonts w:ascii="等线" w:eastAsia="等线" w:hAnsi="等线" w:cs="等线"/>
                <w:b/>
                <w:kern w:val="0"/>
                <w:sz w:val="18"/>
                <w:szCs w:val="18"/>
              </w:rPr>
              <w:t>名称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等线" w:eastAsia="等线" w:hAnsi="等线" w:cs="等线"/>
                <w:b/>
                <w:sz w:val="18"/>
                <w:szCs w:val="18"/>
              </w:rPr>
            </w:pPr>
            <w:r>
              <w:rPr>
                <w:rFonts w:ascii="等线" w:eastAsia="等线" w:hAnsi="等线" w:cs="等线"/>
                <w:b/>
                <w:kern w:val="0"/>
                <w:sz w:val="18"/>
                <w:szCs w:val="18"/>
              </w:rPr>
              <w:t>岗位类别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等线" w:eastAsia="等线" w:hAnsi="等线" w:cs="等线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岗位等级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等线" w:eastAsia="等线" w:hAnsi="等线" w:cs="等线"/>
                <w:b/>
                <w:sz w:val="18"/>
                <w:szCs w:val="18"/>
              </w:rPr>
            </w:pPr>
            <w:r>
              <w:rPr>
                <w:rFonts w:ascii="等线" w:eastAsia="等线" w:hAnsi="等线" w:cs="等线"/>
                <w:b/>
                <w:kern w:val="0"/>
                <w:sz w:val="18"/>
                <w:szCs w:val="18"/>
              </w:rPr>
              <w:t>名额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等线" w:eastAsia="等线" w:hAnsi="等线" w:cs="等线"/>
                <w:b/>
                <w:sz w:val="18"/>
                <w:szCs w:val="18"/>
              </w:rPr>
            </w:pPr>
            <w:r>
              <w:rPr>
                <w:rFonts w:ascii="等线" w:eastAsia="等线" w:hAnsi="等线" w:cs="等线"/>
                <w:b/>
                <w:kern w:val="0"/>
                <w:sz w:val="18"/>
                <w:szCs w:val="18"/>
              </w:rPr>
              <w:t>学历（学位）</w:t>
            </w: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条件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等线" w:eastAsia="等线" w:hAnsi="等线" w:cs="等线"/>
                <w:b/>
                <w:sz w:val="18"/>
                <w:szCs w:val="18"/>
              </w:rPr>
            </w:pPr>
            <w:r>
              <w:rPr>
                <w:rFonts w:ascii="等线" w:eastAsia="等线" w:hAnsi="等线" w:cs="等线"/>
                <w:b/>
                <w:kern w:val="0"/>
                <w:sz w:val="18"/>
                <w:szCs w:val="18"/>
              </w:rPr>
              <w:t>专业</w:t>
            </w: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条件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等线" w:eastAsia="等线" w:hAnsi="等线" w:cs="等线"/>
                <w:b/>
                <w:kern w:val="0"/>
                <w:sz w:val="18"/>
                <w:szCs w:val="18"/>
              </w:rPr>
            </w:pPr>
            <w:r>
              <w:rPr>
                <w:rFonts w:ascii="等线" w:eastAsia="等线" w:hAnsi="等线" w:cs="等线"/>
                <w:b/>
                <w:kern w:val="0"/>
                <w:sz w:val="18"/>
                <w:szCs w:val="18"/>
              </w:rPr>
              <w:t>年龄</w:t>
            </w:r>
          </w:p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等线" w:eastAsia="等线" w:hAnsi="等线" w:cs="等线"/>
                <w:b/>
                <w:sz w:val="18"/>
                <w:szCs w:val="18"/>
              </w:rPr>
            </w:pPr>
            <w:r>
              <w:rPr>
                <w:rFonts w:ascii="等线" w:eastAsia="等线" w:hAnsi="等线" w:cs="等线" w:hint="eastAsia"/>
                <w:b/>
                <w:kern w:val="0"/>
                <w:sz w:val="18"/>
                <w:szCs w:val="18"/>
              </w:rPr>
              <w:t>条件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等线" w:eastAsia="等线" w:hAnsi="等线" w:cs="等线"/>
                <w:b/>
                <w:sz w:val="18"/>
                <w:szCs w:val="18"/>
              </w:rPr>
            </w:pPr>
            <w:r>
              <w:rPr>
                <w:rFonts w:ascii="等线" w:eastAsia="等线" w:hAnsi="等线" w:cs="等线"/>
                <w:b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等线" w:eastAsia="等线" w:hAnsi="等线" w:cs="等线"/>
                <w:b/>
                <w:sz w:val="22"/>
                <w:szCs w:val="22"/>
              </w:rPr>
            </w:pPr>
            <w:r>
              <w:rPr>
                <w:rFonts w:ascii="等线" w:eastAsia="等线" w:hAnsi="等线" w:cs="等线"/>
                <w:b/>
                <w:kern w:val="0"/>
                <w:sz w:val="22"/>
                <w:szCs w:val="22"/>
              </w:rPr>
              <w:t>备注</w:t>
            </w:r>
          </w:p>
        </w:tc>
      </w:tr>
      <w:tr w:rsidR="00EF192A">
        <w:trPr>
          <w:trHeight w:val="605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开州区教委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开州区职业教育中心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职中英语教师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jc w:val="center"/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2D2956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1. 全日制教育部直属6所师范大学2019年应届免费师范毕业生并取得相应学位；</w:t>
            </w:r>
          </w:p>
          <w:p w:rsidR="00EF192A" w:rsidRPr="00E37520" w:rsidRDefault="002D2956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color w:val="FF0000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2</w:t>
            </w:r>
            <w:r>
              <w:rPr>
                <w:rFonts w:ascii="方正仿宋_GBK" w:eastAsia="方正仿宋_GBK" w:hAnsi="方正仿宋_GBK" w:cs="方正仿宋_GBK" w:hint="eastAsia"/>
                <w:color w:val="0000FF"/>
                <w:kern w:val="0"/>
                <w:sz w:val="18"/>
                <w:szCs w:val="18"/>
              </w:rPr>
              <w:t xml:space="preserve">. </w:t>
            </w:r>
            <w:r w:rsidRPr="004E0A3E"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全日制“世界一流高校”建设高校（A类）</w:t>
            </w:r>
            <w:r w:rsidR="00C61C0C" w:rsidRPr="004E0A3E"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2019年应届</w:t>
            </w:r>
            <w:r w:rsidRPr="004E0A3E"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毕业并取得相应学位；</w:t>
            </w:r>
          </w:p>
          <w:p w:rsidR="00EF192A" w:rsidRDefault="002D2956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3.全日制国家“双一流”建设高校2019年应届全日制本科及以上毕业并取得相应学位，且获得校级三等及以上专业或综合奖学金；</w:t>
            </w:r>
          </w:p>
          <w:p w:rsidR="00EF192A" w:rsidRDefault="002D2956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4. 全日制师范大学2019年应届研究生毕业并取得相应学位，且前学历须为全日制师范大学师范类本科毕业并取得相应学位。其中，地理学科可放宽到全日制师范大学2019年应届师范本科毕业并取得相应学位，且在校期间各学科平均成绩不低于75分，必修课成绩不低于80分。</w:t>
            </w:r>
          </w:p>
          <w:p w:rsidR="00EF192A" w:rsidRDefault="00EF192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2D2956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1. 全日制教育部直属6所师范大学2019年应届免费师范毕业生并取得相应学位；</w:t>
            </w:r>
          </w:p>
          <w:p w:rsidR="00EF192A" w:rsidRPr="009870D3" w:rsidRDefault="002D2956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  <w:r w:rsidRPr="009870D3"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2. 全日制“世界一流高校”建设高校（A类）</w:t>
            </w:r>
            <w:r w:rsidR="004E0A3E" w:rsidRPr="009870D3"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2019年应届</w:t>
            </w:r>
            <w:r w:rsidRPr="009870D3"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毕业并取得相应学位；</w:t>
            </w:r>
          </w:p>
          <w:p w:rsidR="00EF192A" w:rsidRDefault="002D2956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3. 全日制国家“双一流”建设高校2019年应届全日制本科及以上毕业并取得相应学位，且获得校级三等及以上专业或综合奖学金；</w:t>
            </w:r>
          </w:p>
          <w:p w:rsidR="00EF192A" w:rsidRDefault="002D2956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4. 全日制师范大学2019年应届研究生毕业并取得相应学位</w:t>
            </w:r>
            <w:bookmarkStart w:id="0" w:name="_GoBack"/>
            <w:bookmarkEnd w:id="0"/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，且前学历须为全日制师范大学师范类本科毕业并取得相应学位。其中，地理学科可放宽到全日制师范大学2019年应届师范本科毕业并取得相应学位，且在校期间各学科平均成绩不低于75分，必修课成绩不低于80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lastRenderedPageBreak/>
              <w:t>教育学类（英语专业方向）、外国语言文学类（英语专业方向）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30周岁及以下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2019年7月31日前取得相应层次教师资格证。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2D2956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须在招聘单位服务满5年及以上，否则终止聘用合同，解除聘用关系。</w:t>
            </w:r>
          </w:p>
          <w:p w:rsidR="00EF192A" w:rsidRDefault="00EF192A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EF192A">
            <w:pPr>
              <w:widowControl/>
              <w:spacing w:line="320" w:lineRule="exact"/>
              <w:textAlignment w:val="center"/>
              <w:rPr>
                <w:rFonts w:ascii="方正仿宋_GBK" w:eastAsia="方正仿宋_GBK" w:hAnsi="方正仿宋_GBK" w:cs="方正仿宋_GBK"/>
                <w:kern w:val="0"/>
                <w:sz w:val="18"/>
                <w:szCs w:val="18"/>
              </w:rPr>
            </w:pPr>
          </w:p>
          <w:p w:rsidR="00EF192A" w:rsidRDefault="002D2956">
            <w:pPr>
              <w:widowControl/>
              <w:spacing w:line="32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须在招聘单位服务满5年及以上，否则终止聘用合同，解除聘用关系。</w:t>
            </w:r>
          </w:p>
        </w:tc>
      </w:tr>
      <w:tr w:rsidR="00EF192A">
        <w:trPr>
          <w:trHeight w:val="62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职中信息技术教师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jc w:val="center"/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18"/>
                <w:szCs w:val="18"/>
              </w:rPr>
              <w:t>教育学类（教育技术专业方向）、计算机类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53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开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州中学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高中语文教师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jc w:val="center"/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教育学类（中文专业方向）、中国语言文学类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461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高中数学教师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jc w:val="center"/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教育学类（数学专业方向）、数学类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549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高中英语教师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jc w:val="center"/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教育学类（英语专业方向）、外国语言文学类（英语专业方向）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492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高中生物教师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jc w:val="center"/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教育学类（生物专业方向）、生物科学类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444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高中政治教师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jc w:val="center"/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教育学类（政治专业方向）、哲学类、政治学类、马克思主义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理论学类</w:t>
            </w:r>
            <w:proofErr w:type="gramEnd"/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369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高中历史教师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jc w:val="center"/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教育学类（历史专业方向）、历史学类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54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高中音乐教师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jc w:val="center"/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教育学类（音乐专业方向）、音乐与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舞蹈学类</w:t>
            </w:r>
            <w:proofErr w:type="gramEnd"/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471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高中美术教师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jc w:val="center"/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教育学类（美术专业方向）、美术学类、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设计学类</w:t>
            </w:r>
            <w:proofErr w:type="gramEnd"/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389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高中体育教师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jc w:val="center"/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教育学类（体育专业方向）、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体育学类</w:t>
            </w:r>
            <w:proofErr w:type="gramEnd"/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59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lastRenderedPageBreak/>
              <w:t>12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开州区临江中学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高中语文教师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jc w:val="center"/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教育学类（中文专业方向）、中国语言文学类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30周岁及以下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2D2956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2019年7月31日前取得相应层次教师资格证。</w:t>
            </w: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321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lastRenderedPageBreak/>
              <w:t>13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高中历史教师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教育学类（历史专业方向）、历史学类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412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高中地理教师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教育学类（地理专业方向）、地理科学类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529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高中通用技术教师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教育学类（物理专业方向）、物理学类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525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高中信息技术教师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教育学类（教育技术专业方向）、计算机类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481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开州区实验中学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高中语文教师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教育学类（中文专业方向）、中国语言文学类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49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高中化学教师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教育学类（化学专业方向）、化学类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531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高中生物教师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教育学类（生物专业方向）、生物科学类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52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高中历史教师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教育学类（历史专业方向）、历史学类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52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高中地理教师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教育学类（地理专业方向）、地理科学类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605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开州区陈家中学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高中语文教师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教育学类（中文专业方向）、中国语言文学类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38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高中数学教师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教育学类（数学专业方向）、数学类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92A" w:rsidRDefault="00EF192A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  <w:tr w:rsidR="00EF192A">
        <w:trPr>
          <w:trHeight w:val="625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高中地理教师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2D2956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192A" w:rsidRDefault="002D2956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18"/>
                <w:szCs w:val="18"/>
              </w:rPr>
              <w:t>教育学类（地理专业方向）、地理科学类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92A" w:rsidRDefault="00EF192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92A" w:rsidRDefault="00EF192A">
            <w:pPr>
              <w:widowControl/>
              <w:spacing w:line="300" w:lineRule="exact"/>
              <w:textAlignment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192A" w:rsidRDefault="00EF192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</w:p>
        </w:tc>
      </w:tr>
    </w:tbl>
    <w:p w:rsidR="00EF192A" w:rsidRDefault="00EF192A">
      <w:pPr>
        <w:spacing w:line="460" w:lineRule="exact"/>
        <w:rPr>
          <w:rFonts w:ascii="方正小标宋_GBK" w:eastAsia="方正小标宋_GBK"/>
          <w:sz w:val="30"/>
          <w:szCs w:val="30"/>
        </w:rPr>
      </w:pPr>
    </w:p>
    <w:p w:rsidR="00EF192A" w:rsidRDefault="00EF192A"/>
    <w:sectPr w:rsidR="00EF192A" w:rsidSect="00EF192A">
      <w:pgSz w:w="16838" w:h="11906" w:orient="landscape"/>
      <w:pgMar w:top="1247" w:right="1417" w:bottom="1247" w:left="1417" w:header="851" w:footer="992" w:gutter="0"/>
      <w:cols w:space="720"/>
      <w:docGrid w:type="lines" w:linePitch="49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0F5" w:rsidRDefault="004260F5" w:rsidP="00E37520">
      <w:r>
        <w:separator/>
      </w:r>
    </w:p>
  </w:endnote>
  <w:endnote w:type="continuationSeparator" w:id="0">
    <w:p w:rsidR="004260F5" w:rsidRDefault="004260F5" w:rsidP="00E37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Segoe Print"/>
    <w:charset w:val="00"/>
    <w:family w:val="auto"/>
    <w:pitch w:val="default"/>
    <w:sig w:usb0="00000000" w:usb1="00000000" w:usb2="00000000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0F5" w:rsidRDefault="004260F5" w:rsidP="00E37520">
      <w:r>
        <w:separator/>
      </w:r>
    </w:p>
  </w:footnote>
  <w:footnote w:type="continuationSeparator" w:id="0">
    <w:p w:rsidR="004260F5" w:rsidRDefault="004260F5" w:rsidP="00E375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4CFC"/>
    <w:rsid w:val="000315EE"/>
    <w:rsid w:val="000E4471"/>
    <w:rsid w:val="00131FD8"/>
    <w:rsid w:val="00190513"/>
    <w:rsid w:val="001A63DD"/>
    <w:rsid w:val="001D0543"/>
    <w:rsid w:val="00212E31"/>
    <w:rsid w:val="0022283B"/>
    <w:rsid w:val="00235ED0"/>
    <w:rsid w:val="002C4CFC"/>
    <w:rsid w:val="002D2956"/>
    <w:rsid w:val="004260F5"/>
    <w:rsid w:val="004B1412"/>
    <w:rsid w:val="004E0A3E"/>
    <w:rsid w:val="00584CAE"/>
    <w:rsid w:val="007B77AE"/>
    <w:rsid w:val="008607AD"/>
    <w:rsid w:val="009870D3"/>
    <w:rsid w:val="00AA0FBC"/>
    <w:rsid w:val="00C61C0C"/>
    <w:rsid w:val="00C862CD"/>
    <w:rsid w:val="00CB336D"/>
    <w:rsid w:val="00DA1A24"/>
    <w:rsid w:val="00E37520"/>
    <w:rsid w:val="00EF192A"/>
    <w:rsid w:val="5C6F784F"/>
    <w:rsid w:val="65585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92A"/>
    <w:pPr>
      <w:widowControl w:val="0"/>
      <w:jc w:val="both"/>
    </w:pPr>
    <w:rPr>
      <w:rFonts w:ascii="Times New Roman" w:eastAsia="仿宋_GB2312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F19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F19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F192A"/>
    <w:rPr>
      <w:rFonts w:ascii="Times New Roman" w:eastAsia="仿宋_GB2312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F192A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1762</Characters>
  <Application>Microsoft Office Word</Application>
  <DocSecurity>0</DocSecurity>
  <Lines>14</Lines>
  <Paragraphs>4</Paragraphs>
  <ScaleCrop>false</ScaleCrop>
  <Company>微软中国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8</cp:revision>
  <dcterms:created xsi:type="dcterms:W3CDTF">2018-12-05T07:31:00Z</dcterms:created>
  <dcterms:modified xsi:type="dcterms:W3CDTF">2018-12-12T05:59:00Z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