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重庆市风景园林专业</w:t>
      </w:r>
      <w:r>
        <w:rPr>
          <w:rFonts w:hint="eastAsia" w:eastAsia="方正小标宋_GBK" w:cs="Times New Roman"/>
          <w:sz w:val="44"/>
          <w:szCs w:val="44"/>
        </w:rPr>
        <w:t>职称</w:t>
      </w:r>
      <w:r>
        <w:rPr>
          <w:rFonts w:eastAsia="方正小标宋_GBK" w:cs="Times New Roman"/>
          <w:sz w:val="44"/>
          <w:szCs w:val="44"/>
        </w:rPr>
        <w:t>考试</w:t>
      </w:r>
      <w:r>
        <w:rPr>
          <w:rFonts w:hint="eastAsia" w:eastAsia="方正小标宋_GBK" w:cs="Times New Roman"/>
          <w:sz w:val="44"/>
          <w:szCs w:val="44"/>
        </w:rPr>
        <w:t>实施</w:t>
      </w:r>
      <w:r>
        <w:rPr>
          <w:rFonts w:eastAsia="方正小标宋_GBK" w:cs="Times New Roman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ascii="方正楷体_GBK" w:hAnsi="方正楷体_GBK" w:eastAsia="方正楷体_GBK" w:cs="方正楷体_GBK"/>
          <w:szCs w:val="20"/>
        </w:rPr>
      </w:pPr>
      <w:r>
        <w:rPr>
          <w:rFonts w:hint="eastAsia" w:ascii="方正楷体_GBK" w:hAnsi="方正楷体_GBK" w:eastAsia="方正楷体_GBK" w:cs="方正楷体_GBK"/>
          <w:szCs w:val="20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30" w:firstLineChars="196"/>
        <w:textAlignment w:val="auto"/>
        <w:rPr>
          <w:rFonts w:cs="Times New Roman"/>
          <w:b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30" w:firstLineChars="196"/>
        <w:textAlignment w:val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>第一条</w:t>
      </w:r>
      <w:r>
        <w:rPr>
          <w:rFonts w:cs="Times New Roman"/>
          <w:szCs w:val="20"/>
        </w:rPr>
        <w:t xml:space="preserve"> 为适应我市经济社会发展需要，客观、公正、科学地评价和选拔风景园林专业技术人才，加强风景园林专业技术人</w:t>
      </w:r>
      <w:r>
        <w:rPr>
          <w:rFonts w:hint="eastAsia" w:cs="Times New Roman"/>
          <w:szCs w:val="20"/>
        </w:rPr>
        <w:t>才</w:t>
      </w:r>
      <w:r>
        <w:rPr>
          <w:rFonts w:cs="Times New Roman"/>
          <w:szCs w:val="20"/>
        </w:rPr>
        <w:t>队伍建设，</w:t>
      </w:r>
      <w:r>
        <w:rPr>
          <w:rFonts w:hint="eastAsia" w:cs="Times New Roman"/>
          <w:szCs w:val="20"/>
        </w:rPr>
        <w:t>根据《重庆市工程技术风景园林专业职称申报条件》（渝人社发〔2022〕59号），</w:t>
      </w:r>
      <w:r>
        <w:rPr>
          <w:rFonts w:cs="Times New Roman"/>
          <w:szCs w:val="20"/>
        </w:rPr>
        <w:t>决定</w:t>
      </w:r>
      <w:r>
        <w:rPr>
          <w:rFonts w:hint="eastAsia" w:cs="Times New Roman"/>
          <w:szCs w:val="20"/>
        </w:rPr>
        <w:t>合并原园林工程、风景园林两个专业考试，统称为风景园林专业职称考试，</w:t>
      </w:r>
      <w:r>
        <w:rPr>
          <w:rFonts w:hint="eastAsia" w:cs="Times New Roman"/>
          <w:szCs w:val="32"/>
        </w:rPr>
        <w:t>制定本办法</w:t>
      </w:r>
      <w:r>
        <w:rPr>
          <w:rFonts w:hint="eastAsia" w:cs="Times New Roman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30" w:firstLineChars="196"/>
        <w:textAlignment w:val="auto"/>
        <w:rPr>
          <w:rFonts w:cs="Times New Roman"/>
          <w:szCs w:val="32"/>
        </w:rPr>
      </w:pPr>
      <w:r>
        <w:rPr>
          <w:rFonts w:cs="Times New Roman"/>
          <w:b/>
          <w:szCs w:val="20"/>
        </w:rPr>
        <w:t>第二条</w:t>
      </w:r>
      <w:r>
        <w:rPr>
          <w:rFonts w:cs="Times New Roman"/>
          <w:szCs w:val="20"/>
        </w:rPr>
        <w:t xml:space="preserve"> 重庆市风景园林专业</w:t>
      </w:r>
      <w:r>
        <w:rPr>
          <w:rFonts w:hint="eastAsia" w:cs="Times New Roman"/>
          <w:szCs w:val="20"/>
        </w:rPr>
        <w:t>职称</w:t>
      </w:r>
      <w:r>
        <w:rPr>
          <w:rFonts w:cs="Times New Roman"/>
          <w:szCs w:val="20"/>
        </w:rPr>
        <w:t>考试，实行全市统一组织、统一大纲、统一命题、 统一标准、统一证书</w:t>
      </w:r>
      <w:r>
        <w:rPr>
          <w:rFonts w:hint="eastAsia" w:cs="Times New Roman"/>
          <w:szCs w:val="20"/>
        </w:rPr>
        <w:t>，</w:t>
      </w:r>
      <w:r>
        <w:rPr>
          <w:rFonts w:cs="Times New Roman"/>
          <w:szCs w:val="20"/>
        </w:rPr>
        <w:t>原则上每年举行一次。</w:t>
      </w:r>
      <w:r>
        <w:rPr>
          <w:rFonts w:hint="eastAsia" w:cs="Times New Roman"/>
          <w:szCs w:val="32"/>
          <w:lang w:val="en-US" w:eastAsia="zh-CN"/>
        </w:rPr>
        <w:t>重庆市人力资源和社会保障局</w:t>
      </w:r>
      <w:r>
        <w:rPr>
          <w:rFonts w:hint="eastAsia" w:cs="Times New Roman"/>
          <w:szCs w:val="32"/>
        </w:rPr>
        <w:t>负责对考试进行指导、监督和检查</w:t>
      </w:r>
      <w:r>
        <w:rPr>
          <w:rFonts w:hint="eastAsia" w:cs="Times New Roman"/>
          <w:szCs w:val="32"/>
          <w:lang w:eastAsia="zh-CN"/>
        </w:rPr>
        <w:t>，</w:t>
      </w:r>
      <w:r>
        <w:rPr>
          <w:rFonts w:hint="eastAsia" w:cs="Times New Roman"/>
          <w:szCs w:val="32"/>
        </w:rPr>
        <w:t>并</w:t>
      </w:r>
      <w:r>
        <w:rPr>
          <w:rFonts w:hint="eastAsia" w:cs="Times New Roman"/>
          <w:szCs w:val="32"/>
          <w:lang w:val="en-US" w:eastAsia="zh-CN"/>
        </w:rPr>
        <w:t>会同</w:t>
      </w:r>
      <w:r>
        <w:rPr>
          <w:rFonts w:hint="eastAsia" w:cs="Times New Roman"/>
          <w:szCs w:val="32"/>
        </w:rPr>
        <w:t>重庆</w:t>
      </w:r>
      <w:r>
        <w:rPr>
          <w:rFonts w:cs="Times New Roman"/>
          <w:szCs w:val="32"/>
        </w:rPr>
        <w:t>市城市管理局</w:t>
      </w:r>
      <w:r>
        <w:rPr>
          <w:rFonts w:hint="eastAsia" w:cs="Times New Roman"/>
          <w:szCs w:val="32"/>
          <w:lang w:val="en-US" w:eastAsia="zh-CN"/>
        </w:rPr>
        <w:t>确定</w:t>
      </w:r>
      <w:r>
        <w:rPr>
          <w:rFonts w:hint="eastAsia" w:cs="Times New Roman"/>
          <w:szCs w:val="32"/>
        </w:rPr>
        <w:t>考试合格标准</w:t>
      </w:r>
      <w:r>
        <w:rPr>
          <w:rFonts w:hint="eastAsia" w:cs="Times New Roman"/>
          <w:szCs w:val="32"/>
          <w:lang w:eastAsia="zh-CN"/>
        </w:rPr>
        <w:t>。</w:t>
      </w:r>
      <w:r>
        <w:rPr>
          <w:rFonts w:hint="eastAsia" w:cs="Times New Roman"/>
          <w:szCs w:val="32"/>
        </w:rPr>
        <w:t>重庆</w:t>
      </w:r>
      <w:r>
        <w:rPr>
          <w:rFonts w:cs="Times New Roman"/>
          <w:szCs w:val="32"/>
        </w:rPr>
        <w:t>市城市管理局</w:t>
      </w:r>
      <w:r>
        <w:rPr>
          <w:rFonts w:hint="eastAsia" w:cs="Times New Roman"/>
          <w:szCs w:val="32"/>
        </w:rPr>
        <w:t>负责拟定考试大纲、</w:t>
      </w:r>
      <w:r>
        <w:rPr>
          <w:rFonts w:hint="eastAsia" w:cs="Times New Roman"/>
          <w:szCs w:val="32"/>
          <w:lang w:eastAsia="zh-CN"/>
        </w:rPr>
        <w:t>组织命审题</w:t>
      </w:r>
      <w:r>
        <w:rPr>
          <w:rFonts w:hint="eastAsia" w:cs="Times New Roman"/>
          <w:szCs w:val="32"/>
        </w:rPr>
        <w:t>和继续教育等工作，并协助</w:t>
      </w:r>
      <w:r>
        <w:rPr>
          <w:rFonts w:hint="eastAsia" w:cs="Times New Roman"/>
          <w:szCs w:val="32"/>
          <w:lang w:val="en-US" w:eastAsia="zh-CN"/>
        </w:rPr>
        <w:t>重庆市人力资源和社会保障局</w:t>
      </w:r>
      <w:r>
        <w:rPr>
          <w:rFonts w:hint="eastAsia" w:cs="Times New Roman"/>
          <w:szCs w:val="32"/>
        </w:rPr>
        <w:t>做好考试考务工作。</w:t>
      </w:r>
      <w:r>
        <w:rPr>
          <w:rFonts w:hint="eastAsia" w:cs="Times New Roman"/>
          <w:szCs w:val="32"/>
          <w:lang w:val="en-US" w:eastAsia="zh-CN"/>
        </w:rPr>
        <w:t>重庆市人力资源和社会保障局和</w:t>
      </w:r>
      <w:r>
        <w:rPr>
          <w:rFonts w:hint="eastAsia" w:cs="Times New Roman"/>
          <w:szCs w:val="32"/>
        </w:rPr>
        <w:t>重庆</w:t>
      </w:r>
      <w:r>
        <w:rPr>
          <w:rFonts w:cs="Times New Roman"/>
          <w:szCs w:val="32"/>
        </w:rPr>
        <w:t>市城市管理局</w:t>
      </w:r>
      <w:r>
        <w:rPr>
          <w:rFonts w:hint="eastAsia" w:cs="Times New Roman"/>
          <w:szCs w:val="32"/>
          <w:lang w:val="en-US" w:eastAsia="zh-CN"/>
        </w:rPr>
        <w:t>共同委托重庆市人事考试中心</w:t>
      </w:r>
      <w:r>
        <w:rPr>
          <w:rFonts w:hint="eastAsia" w:cs="Times New Roman"/>
          <w:szCs w:val="32"/>
        </w:rPr>
        <w:t>负责考试考务工作。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30" w:firstLineChars="196"/>
        <w:textAlignment w:val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>第三条</w:t>
      </w:r>
      <w:r>
        <w:rPr>
          <w:rFonts w:cs="Times New Roman"/>
          <w:szCs w:val="20"/>
        </w:rPr>
        <w:t xml:space="preserve"> </w:t>
      </w:r>
      <w:r>
        <w:rPr>
          <w:rFonts w:hint="eastAsia" w:cs="Times New Roman"/>
          <w:szCs w:val="20"/>
        </w:rPr>
        <w:t>重庆市</w:t>
      </w:r>
      <w:r>
        <w:rPr>
          <w:rFonts w:cs="Times New Roman"/>
          <w:szCs w:val="20"/>
        </w:rPr>
        <w:t>风景园林专业</w:t>
      </w:r>
      <w:r>
        <w:rPr>
          <w:rFonts w:hint="eastAsia" w:cs="Times New Roman"/>
          <w:szCs w:val="20"/>
        </w:rPr>
        <w:t>职称</w:t>
      </w:r>
      <w:r>
        <w:rPr>
          <w:rFonts w:cs="Times New Roman"/>
          <w:szCs w:val="20"/>
        </w:rPr>
        <w:t>考试级别</w:t>
      </w:r>
      <w:r>
        <w:rPr>
          <w:rFonts w:hint="eastAsia" w:cs="Times New Roman"/>
          <w:szCs w:val="20"/>
        </w:rPr>
        <w:t>分设</w:t>
      </w:r>
      <w:r>
        <w:rPr>
          <w:rFonts w:cs="Times New Roman"/>
          <w:szCs w:val="20"/>
        </w:rPr>
        <w:t>助理工程师、工程师、高级工程师。助理工程师、工程师实行以考代评</w:t>
      </w:r>
      <w:r>
        <w:rPr>
          <w:rFonts w:hint="eastAsia" w:cs="Times New Roman"/>
          <w:szCs w:val="20"/>
        </w:rPr>
        <w:t>，</w:t>
      </w:r>
      <w:r>
        <w:rPr>
          <w:rFonts w:cs="Times New Roman"/>
        </w:rPr>
        <w:t>不再进行相应层级的职称评审或认定；高级</w:t>
      </w:r>
      <w:r>
        <w:rPr>
          <w:rFonts w:hint="eastAsia" w:cs="Times New Roman"/>
        </w:rPr>
        <w:t>工程师</w:t>
      </w:r>
      <w:r>
        <w:rPr>
          <w:rFonts w:cs="Times New Roman"/>
        </w:rPr>
        <w:t>实行考试与评审相结合的方式，考试成绩合格并通过评审者，可获得高级职称。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3"/>
        <w:textAlignment w:val="auto"/>
        <w:rPr>
          <w:rFonts w:cs="Times New Roman"/>
          <w:szCs w:val="20"/>
        </w:rPr>
      </w:pPr>
      <w:r>
        <w:rPr>
          <w:rFonts w:cs="Times New Roman"/>
          <w:b/>
          <w:szCs w:val="20"/>
        </w:rPr>
        <w:t>第四条</w:t>
      </w:r>
      <w:r>
        <w:rPr>
          <w:rFonts w:cs="Times New Roman"/>
          <w:szCs w:val="20"/>
        </w:rPr>
        <w:t xml:space="preserve"> </w:t>
      </w:r>
      <w:r>
        <w:rPr>
          <w:rFonts w:hint="eastAsia" w:cs="Times New Roman"/>
          <w:szCs w:val="20"/>
        </w:rPr>
        <w:t>重庆市风景园林专业职称</w:t>
      </w:r>
      <w:r>
        <w:rPr>
          <w:rFonts w:cs="Times New Roman"/>
          <w:szCs w:val="20"/>
        </w:rPr>
        <w:t>考试</w:t>
      </w:r>
      <w:r>
        <w:rPr>
          <w:rFonts w:hint="eastAsia" w:cs="Times New Roman"/>
          <w:szCs w:val="20"/>
        </w:rPr>
        <w:t>各级别均设风景园林工程、风景园林规划设计2个专业方向。各级别考试科目均为《风景园林基础》《风景园林工程与技术》《风景园林规划与设计》三个科目，《风景园林基础》为公共科目，《风景园林工程与技术》《风景园林规划与设计》为专业科目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hint="eastAsia" w:cs="Times New Roman"/>
          <w:szCs w:val="20"/>
        </w:rPr>
        <w:t>其中，风景园林工程专业方向考试专业科目为《风景园林工程与技术》，风景园林规划设计专业方向考试专业科目为《风景园林规划与设计》。考生在报名时可根据本人所从事专业技术工作方向选择其一。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30" w:firstLineChars="196"/>
        <w:textAlignment w:val="auto"/>
        <w:rPr>
          <w:rFonts w:cs="Times New Roman"/>
        </w:rPr>
      </w:pPr>
      <w:r>
        <w:rPr>
          <w:rFonts w:cs="Times New Roman"/>
          <w:b/>
          <w:szCs w:val="20"/>
        </w:rPr>
        <w:t>第五条</w:t>
      </w:r>
      <w:r>
        <w:rPr>
          <w:rFonts w:hint="eastAsia" w:cs="Times New Roman"/>
          <w:b/>
          <w:szCs w:val="20"/>
        </w:rPr>
        <w:t xml:space="preserve"> </w:t>
      </w:r>
      <w:r>
        <w:rPr>
          <w:rFonts w:hint="eastAsia" w:cs="Times New Roman"/>
          <w:szCs w:val="20"/>
        </w:rPr>
        <w:t>凡在我市从事风景园林工作，遵守中华人民共和国宪法和法律，具有良好的道德品行和业务素质，符合助理工程师、工程师、高级工程师风景园林专业职称考试报名条件的人员，均可报名参加相应级别的考试。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cs="Times New Roman"/>
          <w:szCs w:val="20"/>
        </w:rPr>
        <w:t>（一）</w:t>
      </w:r>
      <w:r>
        <w:rPr>
          <w:rFonts w:hint="eastAsia" w:cs="Times New Roman"/>
          <w:szCs w:val="20"/>
        </w:rPr>
        <w:t>具备下列条件之一者，可以报名参加助理工程师风景园林专业职称考试：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cs="Times New Roman"/>
          <w:szCs w:val="20"/>
        </w:rPr>
        <w:t>1.</w:t>
      </w:r>
      <w:r>
        <w:rPr>
          <w:rFonts w:hint="eastAsia" w:cs="Times New Roman"/>
          <w:szCs w:val="20"/>
        </w:rPr>
        <w:t xml:space="preserve"> </w:t>
      </w:r>
      <w:r>
        <w:rPr>
          <w:rFonts w:cs="Times New Roman"/>
          <w:szCs w:val="20"/>
        </w:rPr>
        <w:t>具备硕士学位或第二学士学位；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cs="Times New Roman"/>
          <w:szCs w:val="20"/>
        </w:rPr>
        <w:t>2.</w:t>
      </w:r>
      <w:r>
        <w:rPr>
          <w:rFonts w:hint="eastAsia" w:cs="Times New Roman"/>
          <w:szCs w:val="20"/>
        </w:rPr>
        <w:t xml:space="preserve"> </w:t>
      </w:r>
      <w:r>
        <w:rPr>
          <w:rFonts w:cs="Times New Roman"/>
          <w:szCs w:val="20"/>
        </w:rPr>
        <w:t>具备大学本科学历或学士学位，从事工程技术工作满1年；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cs="Times New Roman"/>
          <w:szCs w:val="20"/>
        </w:rPr>
        <w:t>3.</w:t>
      </w:r>
      <w:r>
        <w:rPr>
          <w:rFonts w:hint="eastAsia" w:cs="Times New Roman"/>
          <w:szCs w:val="20"/>
        </w:rPr>
        <w:t xml:space="preserve"> </w:t>
      </w:r>
      <w:r>
        <w:rPr>
          <w:rFonts w:cs="Times New Roman"/>
          <w:szCs w:val="20"/>
        </w:rPr>
        <w:t>具备大学专科学历，从事工程技术工作满3年；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cs="Times New Roman"/>
          <w:szCs w:val="20"/>
        </w:rPr>
        <w:t>4.</w:t>
      </w:r>
      <w:r>
        <w:rPr>
          <w:rFonts w:hint="eastAsia" w:cs="Times New Roman"/>
          <w:szCs w:val="20"/>
        </w:rPr>
        <w:t xml:space="preserve"> </w:t>
      </w:r>
      <w:r>
        <w:rPr>
          <w:rFonts w:cs="Times New Roman"/>
          <w:szCs w:val="20"/>
        </w:rPr>
        <w:t>具备中等职业学校学历，从事工程技术工作满5年。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20"/>
        </w:rPr>
      </w:pPr>
      <w:r>
        <w:rPr>
          <w:rFonts w:cs="Times New Roman"/>
          <w:szCs w:val="20"/>
        </w:rPr>
        <w:t>（二）</w:t>
      </w:r>
      <w:r>
        <w:rPr>
          <w:rFonts w:hint="eastAsia" w:cs="Times New Roman"/>
          <w:szCs w:val="20"/>
        </w:rPr>
        <w:t>具备下列条件之一者，可以报名参加工程师风景园林专业职称考试：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>具备博士学位；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2.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>具备硕士学位或第二学士学位，取得助理工程师职称后，从事工程技术工作满2年；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3.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>具备大学专科以上学历，取得助理工程师职称后，从事工程技术工作满4年</w:t>
      </w:r>
      <w:r>
        <w:rPr>
          <w:rFonts w:hint="eastAsia" w:cs="Times New Roman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hint="eastAsia" w:eastAsia="方正仿宋_GBK" w:cs="Times New Roman"/>
          <w:szCs w:val="20"/>
          <w:lang w:eastAsia="zh-CN"/>
        </w:rPr>
      </w:pPr>
      <w:r>
        <w:rPr>
          <w:rFonts w:hint="eastAsia" w:cs="Times New Roman"/>
          <w:szCs w:val="20"/>
        </w:rPr>
        <w:t>（三）具备下列条件之一者，可以报名参加高级工程师风景园林专业职称考试</w:t>
      </w:r>
      <w:r>
        <w:rPr>
          <w:rFonts w:hint="eastAsia" w:cs="Times New Roman"/>
          <w:szCs w:val="2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>具备博士学位，取得工程师职称后，从事工程技术工作满2年；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0"/>
        <w:textAlignment w:val="auto"/>
        <w:rPr>
          <w:rFonts w:cs="Times New Roman"/>
          <w:szCs w:val="32"/>
        </w:rPr>
      </w:pPr>
      <w:r>
        <w:rPr>
          <w:rFonts w:cs="Times New Roman"/>
          <w:szCs w:val="32"/>
        </w:rPr>
        <w:t>2.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>具备大学本科以上学历，取得工程师职称后，从事工程技术工作满5年。</w:t>
      </w:r>
    </w:p>
    <w:p>
      <w:pPr>
        <w:keepNext w:val="0"/>
        <w:keepLines w:val="0"/>
        <w:pageBreakBefore w:val="0"/>
        <w:widowControl w:val="0"/>
        <w:suppressAutoHyphens/>
        <w:kinsoku/>
        <w:wordWrap w:val="0"/>
        <w:overflowPunct/>
        <w:topLinePunct/>
        <w:autoSpaceDE/>
        <w:autoSpaceDN/>
        <w:bidi w:val="0"/>
        <w:adjustRightInd w:val="0"/>
        <w:spacing w:line="600" w:lineRule="exact"/>
        <w:ind w:firstLine="643"/>
        <w:textAlignment w:val="auto"/>
        <w:rPr>
          <w:rFonts w:cs="Times New Roman"/>
        </w:rPr>
      </w:pPr>
      <w:r>
        <w:rPr>
          <w:rFonts w:cs="Times New Roman"/>
          <w:b/>
          <w:szCs w:val="32"/>
        </w:rPr>
        <w:t>第</w:t>
      </w:r>
      <w:r>
        <w:rPr>
          <w:rFonts w:hint="eastAsia" w:cs="Times New Roman"/>
          <w:b/>
          <w:szCs w:val="32"/>
        </w:rPr>
        <w:t>六</w:t>
      </w:r>
      <w:r>
        <w:rPr>
          <w:rFonts w:cs="Times New Roman"/>
          <w:b/>
          <w:szCs w:val="32"/>
        </w:rPr>
        <w:t>条</w:t>
      </w:r>
      <w:r>
        <w:rPr>
          <w:rFonts w:cs="Times New Roman"/>
          <w:szCs w:val="20"/>
        </w:rPr>
        <w:t xml:space="preserve"> </w:t>
      </w:r>
      <w:r>
        <w:rPr>
          <w:rFonts w:hint="eastAsia" w:cs="Times New Roman"/>
          <w:szCs w:val="20"/>
        </w:rPr>
        <w:t>重庆市</w:t>
      </w:r>
      <w:r>
        <w:rPr>
          <w:rFonts w:cs="Times New Roman"/>
          <w:szCs w:val="20"/>
        </w:rPr>
        <w:t>风景园林专业</w:t>
      </w:r>
      <w:r>
        <w:rPr>
          <w:rFonts w:hint="eastAsia" w:cs="Times New Roman"/>
          <w:szCs w:val="20"/>
        </w:rPr>
        <w:t>职称</w:t>
      </w:r>
      <w:r>
        <w:rPr>
          <w:rFonts w:cs="Times New Roman"/>
          <w:szCs w:val="20"/>
        </w:rPr>
        <w:t>考试，</w:t>
      </w:r>
      <w:r>
        <w:rPr>
          <w:rFonts w:cs="Times New Roman"/>
          <w:szCs w:val="32"/>
        </w:rPr>
        <w:t>考生</w:t>
      </w:r>
      <w:r>
        <w:rPr>
          <w:rFonts w:hint="eastAsia" w:cs="Times New Roman"/>
          <w:szCs w:val="20"/>
        </w:rPr>
        <w:t>须</w:t>
      </w:r>
      <w:r>
        <w:rPr>
          <w:rFonts w:cs="Times New Roman"/>
          <w:szCs w:val="32"/>
        </w:rPr>
        <w:t>在一个考试年度内通过全部科目。</w:t>
      </w:r>
      <w:r>
        <w:rPr>
          <w:rFonts w:cs="Times New Roman"/>
          <w:szCs w:val="20"/>
        </w:rPr>
        <w:t>助理工程师、工程师考试合格者，</w:t>
      </w:r>
      <w:r>
        <w:rPr>
          <w:rFonts w:cs="Times New Roman"/>
          <w:szCs w:val="32"/>
        </w:rPr>
        <w:t>由</w:t>
      </w:r>
      <w:r>
        <w:rPr>
          <w:rFonts w:hint="eastAsia" w:cs="Times New Roman"/>
          <w:szCs w:val="32"/>
        </w:rPr>
        <w:t>重庆市职称改革办公室</w:t>
      </w:r>
      <w:r>
        <w:rPr>
          <w:rFonts w:cs="Times New Roman"/>
          <w:szCs w:val="32"/>
        </w:rPr>
        <w:t>统一颁发《</w:t>
      </w:r>
      <w:r>
        <w:rPr>
          <w:rFonts w:hint="eastAsia" w:cs="Times New Roman"/>
          <w:szCs w:val="32"/>
        </w:rPr>
        <w:t>重庆市职称</w:t>
      </w:r>
      <w:r>
        <w:rPr>
          <w:rFonts w:cs="Times New Roman"/>
          <w:szCs w:val="32"/>
        </w:rPr>
        <w:t>证书》</w:t>
      </w:r>
      <w:r>
        <w:rPr>
          <w:rFonts w:cs="Times New Roman"/>
          <w:szCs w:val="20"/>
        </w:rPr>
        <w:t>；高级工程师考试合格者，</w:t>
      </w:r>
      <w:r>
        <w:rPr>
          <w:rFonts w:cs="Times New Roman"/>
          <w:szCs w:val="32"/>
        </w:rPr>
        <w:t>由</w:t>
      </w:r>
      <w:r>
        <w:rPr>
          <w:rFonts w:hint="eastAsia" w:cs="Times New Roman"/>
          <w:szCs w:val="32"/>
        </w:rPr>
        <w:t>重庆</w:t>
      </w:r>
      <w:r>
        <w:rPr>
          <w:rFonts w:cs="Times New Roman"/>
          <w:szCs w:val="32"/>
        </w:rPr>
        <w:t>市人事考试中心印发</w:t>
      </w:r>
      <w:r>
        <w:rPr>
          <w:rFonts w:hint="eastAsia" w:cs="Times New Roman"/>
          <w:szCs w:val="20"/>
        </w:rPr>
        <w:t>考试</w:t>
      </w:r>
      <w:r>
        <w:rPr>
          <w:rFonts w:cs="Times New Roman"/>
          <w:szCs w:val="20"/>
        </w:rPr>
        <w:t>成绩合格</w:t>
      </w:r>
      <w:r>
        <w:rPr>
          <w:rFonts w:hint="eastAsia" w:cs="Times New Roman"/>
          <w:szCs w:val="20"/>
        </w:rPr>
        <w:t>证明</w:t>
      </w:r>
      <w:r>
        <w:rPr>
          <w:rFonts w:cs="Times New Roman"/>
          <w:szCs w:val="32"/>
        </w:rPr>
        <w:t>，自考试通过之日起，在</w:t>
      </w:r>
      <w:r>
        <w:rPr>
          <w:rFonts w:hint="eastAsia" w:cs="Times New Roman"/>
          <w:szCs w:val="32"/>
        </w:rPr>
        <w:t>重庆市</w:t>
      </w:r>
      <w:r>
        <w:rPr>
          <w:rFonts w:cs="Times New Roman"/>
          <w:szCs w:val="32"/>
        </w:rPr>
        <w:t>范围5年内有效，作为申报高级职称的必备条件</w:t>
      </w:r>
      <w:r>
        <w:rPr>
          <w:rFonts w:hint="eastAsia" w:cs="Times New Roman"/>
          <w:szCs w:val="32"/>
        </w:rPr>
        <w:t>。</w:t>
      </w:r>
      <w:r>
        <w:rPr>
          <w:rFonts w:cs="Times New Roman"/>
          <w:szCs w:val="32"/>
        </w:rPr>
        <w:t>高级职称评审</w:t>
      </w:r>
      <w:r>
        <w:rPr>
          <w:rFonts w:cs="Times New Roman"/>
          <w:szCs w:val="20"/>
        </w:rPr>
        <w:t>由相应的职称评审委员会负责组织实施。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3"/>
        <w:textAlignment w:val="auto"/>
        <w:rPr>
          <w:rFonts w:cs="Times New Roman"/>
          <w:szCs w:val="32"/>
        </w:rPr>
      </w:pPr>
      <w:r>
        <w:rPr>
          <w:rFonts w:cs="Times New Roman"/>
          <w:b/>
          <w:bCs/>
          <w:szCs w:val="32"/>
        </w:rPr>
        <w:t>第</w:t>
      </w:r>
      <w:r>
        <w:rPr>
          <w:rFonts w:hint="eastAsia" w:cs="Times New Roman"/>
          <w:b/>
          <w:bCs/>
          <w:szCs w:val="32"/>
        </w:rPr>
        <w:t>七</w:t>
      </w:r>
      <w:r>
        <w:rPr>
          <w:rFonts w:cs="Times New Roman"/>
          <w:b/>
          <w:bCs/>
          <w:szCs w:val="32"/>
        </w:rPr>
        <w:t>条</w:t>
      </w:r>
      <w:r>
        <w:rPr>
          <w:rFonts w:cs="Times New Roman"/>
          <w:szCs w:val="32"/>
        </w:rPr>
        <w:t xml:space="preserve"> 坚持回避原则和考试与培训分开的原则。凡参与考试命题、审题、阅卷等工作的专家及工作人员，不得报名参加当次相关科目的考试，不得参与或举办与考试内容相关的培训。应考人员参加培训坚持自愿原则。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3"/>
        <w:textAlignment w:val="auto"/>
        <w:rPr>
          <w:rFonts w:cs="Times New Roman"/>
          <w:szCs w:val="32"/>
        </w:rPr>
      </w:pPr>
      <w:r>
        <w:rPr>
          <w:rFonts w:cs="Times New Roman"/>
          <w:b/>
          <w:bCs/>
          <w:szCs w:val="32"/>
        </w:rPr>
        <w:t>第</w:t>
      </w:r>
      <w:r>
        <w:rPr>
          <w:rFonts w:hint="eastAsia" w:cs="Times New Roman"/>
          <w:b/>
          <w:bCs/>
          <w:szCs w:val="32"/>
        </w:rPr>
        <w:t>八</w:t>
      </w:r>
      <w:r>
        <w:rPr>
          <w:rFonts w:cs="Times New Roman"/>
          <w:b/>
          <w:bCs/>
          <w:szCs w:val="32"/>
        </w:rPr>
        <w:t>条</w:t>
      </w:r>
      <w:r>
        <w:rPr>
          <w:rFonts w:cs="Times New Roman"/>
          <w:szCs w:val="32"/>
        </w:rPr>
        <w:t xml:space="preserve"> 参与考试组织的考试实施机构、专家及工作人员，应当严格执行</w:t>
      </w:r>
      <w:r>
        <w:rPr>
          <w:rFonts w:hint="eastAsia" w:cs="Times New Roman"/>
          <w:szCs w:val="32"/>
        </w:rPr>
        <w:t>国家人事</w:t>
      </w:r>
      <w:r>
        <w:rPr>
          <w:rFonts w:cs="Times New Roman"/>
          <w:szCs w:val="32"/>
        </w:rPr>
        <w:t>考试有关的法律法规和规章制度，遵守考试工作纪律和保密规定。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spacing w:line="600" w:lineRule="exact"/>
        <w:ind w:firstLine="643"/>
        <w:jc w:val="left"/>
        <w:textAlignment w:val="auto"/>
      </w:pPr>
      <w:r>
        <w:rPr>
          <w:rFonts w:cs="Times New Roman"/>
          <w:b/>
          <w:bCs/>
          <w:szCs w:val="32"/>
        </w:rPr>
        <w:t>第</w:t>
      </w:r>
      <w:r>
        <w:rPr>
          <w:rFonts w:hint="eastAsia" w:cs="Times New Roman"/>
          <w:b/>
          <w:bCs/>
          <w:szCs w:val="32"/>
        </w:rPr>
        <w:t>九</w:t>
      </w:r>
      <w:r>
        <w:rPr>
          <w:rFonts w:cs="Times New Roman"/>
          <w:b/>
          <w:bCs/>
          <w:szCs w:val="32"/>
        </w:rPr>
        <w:t>条</w:t>
      </w:r>
      <w:r>
        <w:rPr>
          <w:rFonts w:cs="Times New Roman"/>
          <w:szCs w:val="32"/>
        </w:rPr>
        <w:t xml:space="preserve"> 本办法自</w:t>
      </w:r>
      <w:r>
        <w:rPr>
          <w:rFonts w:cs="Times New Roman"/>
          <w:szCs w:val="20"/>
        </w:rPr>
        <w:t>印发之日</w:t>
      </w:r>
      <w:r>
        <w:rPr>
          <w:rFonts w:cs="Times New Roman"/>
          <w:szCs w:val="32"/>
        </w:rPr>
        <w:t>起施行。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TZkODlhNjBiOTRkNTMxNzkyYTdhZWUzZGQzYTcifQ=="/>
  </w:docVars>
  <w:rsids>
    <w:rsidRoot w:val="4E932914"/>
    <w:rsid w:val="002A72C6"/>
    <w:rsid w:val="008E29D3"/>
    <w:rsid w:val="00927718"/>
    <w:rsid w:val="0D741617"/>
    <w:rsid w:val="15975E25"/>
    <w:rsid w:val="17CA6EAE"/>
    <w:rsid w:val="19AA0331"/>
    <w:rsid w:val="1B7A2565"/>
    <w:rsid w:val="23CF73EE"/>
    <w:rsid w:val="280260C2"/>
    <w:rsid w:val="28960322"/>
    <w:rsid w:val="28ED036A"/>
    <w:rsid w:val="367323E9"/>
    <w:rsid w:val="3E080D95"/>
    <w:rsid w:val="3E41745E"/>
    <w:rsid w:val="402A0EFC"/>
    <w:rsid w:val="4A926301"/>
    <w:rsid w:val="4E932914"/>
    <w:rsid w:val="658F1F8E"/>
    <w:rsid w:val="7A1644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ind w:firstLine="880"/>
      <w:outlineLvl w:val="1"/>
    </w:pPr>
    <w:rPr>
      <w:rFonts w:eastAsia="方正黑体_GBK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ind w:firstLine="640"/>
      <w:outlineLvl w:val="2"/>
    </w:pPr>
    <w:rPr>
      <w:rFonts w:eastAsia="方正楷体_GBK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600" w:lineRule="exact"/>
      <w:ind w:firstLine="200"/>
      <w:outlineLvl w:val="0"/>
    </w:pPr>
    <w:rPr>
      <w:rFonts w:eastAsia="方正黑体_GBK"/>
      <w:bCs/>
    </w:rPr>
  </w:style>
  <w:style w:type="paragraph" w:styleId="6">
    <w:name w:val="Body Text"/>
    <w:basedOn w:val="1"/>
    <w:next w:val="1"/>
    <w:qFormat/>
    <w:uiPriority w:val="0"/>
    <w:pPr>
      <w:jc w:val="center"/>
    </w:pPr>
    <w:rPr>
      <w:b/>
      <w:color w:val="FF0000"/>
      <w:sz w:val="44"/>
    </w:rPr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</Words>
  <Characters>1595</Characters>
  <Lines>13</Lines>
  <Paragraphs>3</Paragraphs>
  <TotalTime>0</TotalTime>
  <ScaleCrop>false</ScaleCrop>
  <LinksUpToDate>false</LinksUpToDate>
  <CharactersWithSpaces>1871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2023-08-31T02:28:00Z</dcterms:created>
  <dc:creator>fine</dc:creator>
  <cp:lastModifiedBy>系统管理员</cp:lastModifiedBy>
  <dcterms:modified xsi:type="dcterms:W3CDTF">2023-09-19T09:43:37Z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646C68E8542A4E44A30E5CBA74307741_13</vt:lpwstr>
  </property>
</Properties>
</file>