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cs="Times New Roman"/>
        </w:rPr>
      </w:pPr>
      <w:bookmarkStart w:id="0" w:name="OLE_LINK1"/>
      <w:r>
        <w:rPr>
          <w:rFonts w:hint="default" w:ascii="Times New Roman" w:hAnsi="Times New Roman" w:eastAsia="方正仿宋_GBK" w:cs="Times New Roman"/>
          <w:sz w:val="32"/>
          <w:szCs w:val="32"/>
          <w:lang w:eastAsia="zh-CN"/>
        </w:rPr>
        <w:t>渝人社办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2022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10</w:t>
      </w:r>
      <w:r>
        <w:rPr>
          <w:rFonts w:hint="default" w:ascii="Times New Roman" w:hAnsi="Times New Roman" w:eastAsia="方正仿宋_GBK" w:cs="Times New Roman"/>
          <w:sz w:val="32"/>
          <w:szCs w:val="32"/>
        </w:rPr>
        <w:t>号</w:t>
      </w:r>
      <w:bookmarkStart w:id="2" w:name="_GoBack"/>
      <w:bookmarkEnd w:id="2"/>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重庆市人力资源和社会保障局办公室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印发《2022</w:t>
      </w:r>
      <w:r>
        <w:rPr>
          <w:rFonts w:hint="eastAsia" w:ascii="方正小标宋_GBK" w:hAnsi="方正小标宋_GBK" w:eastAsia="方正小标宋_GBK" w:cs="方正小标宋_GBK"/>
          <w:sz w:val="44"/>
          <w:szCs w:val="44"/>
          <w:lang w:val="en-US" w:eastAsia="zh-CN"/>
        </w:rPr>
        <w:t>年“就在山城送温暖、稳岗</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_GBK" w:cs="Times New Roman"/>
          <w:sz w:val="44"/>
          <w:szCs w:val="44"/>
        </w:rPr>
      </w:pPr>
      <w:r>
        <w:rPr>
          <w:rFonts w:hint="eastAsia" w:ascii="方正小标宋_GBK" w:hAnsi="方正小标宋_GBK" w:eastAsia="方正小标宋_GBK" w:cs="方正小标宋_GBK"/>
          <w:sz w:val="44"/>
          <w:szCs w:val="44"/>
          <w:lang w:val="en-US" w:eastAsia="zh-CN"/>
        </w:rPr>
        <w:t>巴渝过大年”活动方案》</w:t>
      </w:r>
      <w:r>
        <w:rPr>
          <w:rFonts w:hint="eastAsia" w:ascii="方正小标宋_GBK" w:hAnsi="方正小标宋_GBK" w:eastAsia="方正小标宋_GBK" w:cs="方正小标宋_GBK"/>
          <w:sz w:val="44"/>
          <w:szCs w:val="44"/>
        </w:rPr>
        <w:t>的</w:t>
      </w:r>
      <w:r>
        <w:rPr>
          <w:rFonts w:hint="default" w:ascii="Times New Roman" w:hAnsi="Times New Roman" w:eastAsia="方正小标宋_GBK" w:cs="Times New Roman"/>
          <w:sz w:val="44"/>
          <w:szCs w:val="44"/>
        </w:rPr>
        <w:t>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各区县（自治县）人力社保局，两江新区社会保障局、重庆高新区政务服务和社会事务中心、万盛经开区人力社保局：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lang w:val="en-US" w:eastAsia="zh-CN"/>
        </w:rPr>
      </w:pPr>
      <w:r>
        <w:rPr>
          <w:rFonts w:hint="default" w:ascii="Times New Roman" w:hAnsi="Times New Roman" w:eastAsia="方正仿宋_GBK" w:cs="Times New Roman"/>
          <w:lang w:val="en-US" w:eastAsia="zh-CN"/>
        </w:rPr>
        <w:t>现将《2022</w:t>
      </w:r>
      <w:r>
        <w:rPr>
          <w:rFonts w:hint="eastAsia" w:ascii="方正仿宋_GBK" w:hAnsi="方正仿宋_GBK" w:eastAsia="方正仿宋_GBK" w:cs="方正仿宋_GBK"/>
          <w:lang w:val="en-US" w:eastAsia="zh-CN"/>
        </w:rPr>
        <w:t>年“就在山城送温暖、稳岗巴渝过大年”活动方案》印发给你们，请结合实际，认真抓好贯彻执行。</w:t>
      </w:r>
    </w:p>
    <w:p>
      <w:pPr>
        <w:keepNext w:val="0"/>
        <w:keepLines w:val="0"/>
        <w:pageBreakBefore w:val="0"/>
        <w:widowControl w:val="0"/>
        <w:kinsoku/>
        <w:wordWrap/>
        <w:overflowPunct/>
        <w:topLinePunct w:val="0"/>
        <w:autoSpaceDE/>
        <w:autoSpaceDN/>
        <w:bidi w:val="0"/>
        <w:adjustRightInd/>
        <w:snapToGrid w:val="0"/>
        <w:ind w:left="0" w:leftChars="0" w:right="24"/>
        <w:jc w:val="right"/>
        <w:textAlignment w:val="auto"/>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方正仿宋_GBK" w:hAnsi="方正仿宋_GBK" w:eastAsia="方正仿宋_GBK" w:cs="方正仿宋_GBK"/>
          <w:b w:val="0"/>
          <w:kern w:val="2"/>
          <w:sz w:val="32"/>
          <w:lang w:val="en-US" w:eastAsia="zh-CN" w:bidi="ar-SA"/>
        </w:rPr>
      </w:pPr>
      <w:r>
        <w:rPr>
          <w:rFonts w:hint="default" w:ascii="Times New Roman" w:hAnsi="Times New Roman" w:cs="Times New Roman"/>
        </w:rPr>
        <w:t xml:space="preserve">   </w:t>
      </w:r>
      <w:r>
        <w:rPr>
          <w:rFonts w:hint="default" w:ascii="方正仿宋_GBK" w:hAnsi="方正仿宋_GBK" w:eastAsia="方正仿宋_GBK" w:cs="方正仿宋_GBK"/>
          <w:b w:val="0"/>
          <w:kern w:val="2"/>
          <w:sz w:val="32"/>
          <w:lang w:val="en-US" w:eastAsia="zh-CN" w:bidi="ar-SA"/>
        </w:rPr>
        <w:t xml:space="preserve"> 重庆市人力资源和社会保障局办公室</w:t>
      </w:r>
    </w:p>
    <w:p>
      <w:pPr>
        <w:pStyle w:val="2"/>
        <w:rPr>
          <w:rFonts w:hint="default" w:ascii="方正仿宋_GBK" w:hAnsi="方正仿宋_GBK" w:eastAsia="方正仿宋_GBK" w:cs="方正仿宋_GBK"/>
          <w:b w:val="0"/>
          <w:kern w:val="2"/>
          <w:sz w:val="32"/>
          <w:lang w:val="en-US" w:eastAsia="zh-CN" w:bidi="ar-SA"/>
        </w:rPr>
      </w:pPr>
      <w:r>
        <w:rPr>
          <w:rFonts w:hint="default" w:ascii="方正仿宋_GBK" w:hAnsi="方正仿宋_GBK" w:eastAsia="方正仿宋_GBK" w:cs="方正仿宋_GBK"/>
          <w:b w:val="0"/>
          <w:kern w:val="2"/>
          <w:sz w:val="32"/>
          <w:lang w:val="en-US" w:eastAsia="zh-CN" w:bidi="ar-SA"/>
        </w:rPr>
        <w:t xml:space="preserve">    2022年1月21日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此件公开发布</w:t>
      </w:r>
      <w:r>
        <w:rPr>
          <w:rFonts w:hint="default" w:ascii="Times New Roman" w:hAnsi="Times New Roman" w:eastAsia="方正仿宋_GBK" w:cs="Times New Roman"/>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default" w:ascii="Times New Roman" w:hAnsi="Times New Roman" w:eastAsia="方正仿宋_GBK" w:cs="Times New Roman"/>
          <w:lang w:val="en-US" w:eastAsia="zh-CN"/>
        </w:rPr>
        <w:br w:type="page"/>
      </w:r>
      <w:r>
        <w:rPr>
          <w:rFonts w:hint="default" w:ascii="Times New Roman" w:hAnsi="Times New Roman" w:eastAsia="方正小标宋_GBK" w:cs="Times New Roman"/>
          <w:sz w:val="44"/>
          <w:szCs w:val="44"/>
          <w:lang w:val="en-US" w:eastAsia="zh-CN"/>
        </w:rPr>
        <w:t>2022</w:t>
      </w:r>
      <w:r>
        <w:rPr>
          <w:rFonts w:hint="eastAsia" w:ascii="方正小标宋_GBK" w:hAnsi="方正小标宋_GBK" w:eastAsia="方正小标宋_GBK" w:cs="方正小标宋_GBK"/>
          <w:sz w:val="44"/>
          <w:szCs w:val="44"/>
          <w:lang w:val="en-US" w:eastAsia="zh-CN"/>
        </w:rPr>
        <w:t>年“就在山城送温暖、稳岗巴渝过大年”</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_GBK" w:cs="Times New Roman"/>
          <w:sz w:val="44"/>
          <w:szCs w:val="44"/>
          <w:lang w:val="en-US" w:eastAsia="zh-CN"/>
        </w:rPr>
      </w:pPr>
      <w:r>
        <w:rPr>
          <w:rFonts w:hint="eastAsia" w:ascii="方正小标宋_GBK" w:hAnsi="方正小标宋_GBK" w:eastAsia="方正小标宋_GBK" w:cs="方正小标宋_GBK"/>
          <w:sz w:val="44"/>
          <w:szCs w:val="44"/>
          <w:lang w:val="en-US" w:eastAsia="zh-CN"/>
        </w:rPr>
        <w:t>活</w:t>
      </w:r>
      <w:r>
        <w:rPr>
          <w:rFonts w:hint="default" w:ascii="Times New Roman" w:hAnsi="Times New Roman" w:eastAsia="方正小标宋_GBK" w:cs="Times New Roman"/>
          <w:sz w:val="44"/>
          <w:szCs w:val="44"/>
          <w:lang w:val="en-US" w:eastAsia="zh-CN"/>
        </w:rPr>
        <w:t>动方案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lang w:eastAsia="zh-CN"/>
        </w:rPr>
      </w:pPr>
      <w:r>
        <w:rPr>
          <w:rFonts w:hint="default" w:ascii="Times New Roman" w:hAnsi="Times New Roman" w:eastAsia="方正仿宋_GBK" w:cs="Times New Roman"/>
        </w:rPr>
        <w:t>为全面贯彻党的十九</w:t>
      </w:r>
      <w:r>
        <w:rPr>
          <w:rFonts w:hint="default" w:ascii="Times New Roman" w:hAnsi="Times New Roman" w:eastAsia="方正仿宋_GBK" w:cs="Times New Roman"/>
          <w:lang w:val="en-US" w:eastAsia="zh-CN"/>
        </w:rPr>
        <w:t>大和十九</w:t>
      </w:r>
      <w:r>
        <w:rPr>
          <w:rFonts w:hint="default" w:ascii="Times New Roman" w:hAnsi="Times New Roman" w:eastAsia="方正仿宋_GBK" w:cs="Times New Roman"/>
        </w:rPr>
        <w:t>届</w:t>
      </w:r>
      <w:r>
        <w:rPr>
          <w:rFonts w:hint="default" w:ascii="Times New Roman" w:hAnsi="Times New Roman" w:eastAsia="方正仿宋_GBK" w:cs="Times New Roman"/>
          <w:lang w:val="en-US" w:eastAsia="zh-CN"/>
        </w:rPr>
        <w:t>历次</w:t>
      </w:r>
      <w:r>
        <w:rPr>
          <w:rFonts w:hint="default" w:ascii="Times New Roman" w:hAnsi="Times New Roman" w:eastAsia="方正仿宋_GBK" w:cs="Times New Roman"/>
        </w:rPr>
        <w:t>全会精神</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根据人社部等八部门《关于开展2022年春风行动的通知》，</w:t>
      </w:r>
      <w:r>
        <w:rPr>
          <w:rFonts w:hint="default" w:ascii="Times New Roman" w:hAnsi="Times New Roman" w:eastAsia="方正仿宋_GBK" w:cs="Times New Roman"/>
          <w:lang w:eastAsia="zh-CN"/>
        </w:rPr>
        <w:t>按照市委、市政府相关工作要求，</w:t>
      </w:r>
      <w:r>
        <w:rPr>
          <w:rFonts w:hint="default" w:ascii="Times New Roman" w:hAnsi="Times New Roman" w:eastAsia="方正仿宋_GBK" w:cs="Times New Roman"/>
          <w:lang w:val="en-US" w:eastAsia="zh-CN"/>
        </w:rPr>
        <w:t>深入推</w:t>
      </w:r>
      <w:r>
        <w:rPr>
          <w:rFonts w:hint="eastAsia" w:ascii="方正仿宋_GBK" w:hAnsi="方正仿宋_GBK" w:eastAsia="方正仿宋_GBK" w:cs="方正仿宋_GBK"/>
          <w:lang w:val="en-US" w:eastAsia="zh-CN"/>
        </w:rPr>
        <w:t>进</w:t>
      </w:r>
      <w:r>
        <w:rPr>
          <w:rFonts w:hint="eastAsia" w:ascii="方正仿宋_GBK" w:hAnsi="方正仿宋_GBK" w:eastAsia="方正仿宋_GBK" w:cs="方正仿宋_GBK"/>
          <w:lang w:eastAsia="zh-CN"/>
        </w:rPr>
        <w:t>“我为群众办实事”实践活动，助力常态化疫情防控，保障企业生产用工，集中为困难人员提供就业帮扶，确保</w:t>
      </w:r>
      <w:r>
        <w:rPr>
          <w:rFonts w:hint="eastAsia" w:ascii="方正仿宋_GBK" w:hAnsi="方正仿宋_GBK" w:eastAsia="方正仿宋_GBK" w:cs="方正仿宋_GBK"/>
        </w:rPr>
        <w:t>就业形势总体稳定</w:t>
      </w:r>
      <w:r>
        <w:rPr>
          <w:rFonts w:hint="eastAsia" w:ascii="方正仿宋_GBK" w:hAnsi="方正仿宋_GBK" w:eastAsia="方正仿宋_GBK" w:cs="方正仿宋_GBK"/>
          <w:lang w:eastAsia="zh-CN"/>
        </w:rPr>
        <w:t>，特制定本活动方案。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黑体_GBK" w:cs="Times New Roman"/>
          <w:lang w:eastAsia="zh-CN"/>
        </w:rPr>
      </w:pPr>
      <w:r>
        <w:rPr>
          <w:rFonts w:hint="default" w:ascii="Times New Roman" w:hAnsi="Times New Roman" w:eastAsia="方正黑体_GBK" w:cs="Times New Roman"/>
          <w:lang w:eastAsia="zh-CN"/>
        </w:rPr>
        <w:t>一、活动主题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就在山城送温暖、稳岗巴渝过大年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二、活动时间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2022年1月</w:t>
      </w:r>
      <w:r>
        <w:rPr>
          <w:rFonts w:hint="eastAsia" w:ascii="宋体" w:hAnsi="宋体" w:eastAsia="宋体" w:cs="宋体"/>
          <w:lang w:val="en-US" w:eastAsia="zh-CN"/>
        </w:rPr>
        <w:t>－</w:t>
      </w:r>
      <w:r>
        <w:rPr>
          <w:rFonts w:hint="default" w:ascii="Times New Roman" w:hAnsi="Times New Roman" w:eastAsia="方正仿宋_GBK" w:cs="Times New Roman"/>
          <w:lang w:val="en-US" w:eastAsia="zh-CN"/>
        </w:rPr>
        <w:t>3月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三、活动内容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（一）实施稳岗留工专项行动（1月</w:t>
      </w:r>
      <w:r>
        <w:rPr>
          <w:rFonts w:hint="eastAsia" w:ascii="宋体" w:hAnsi="宋体" w:eastAsia="宋体" w:cs="宋体"/>
          <w:lang w:val="en-US" w:eastAsia="zh-CN"/>
        </w:rPr>
        <w:t>－</w:t>
      </w:r>
      <w:r>
        <w:rPr>
          <w:rFonts w:hint="default" w:ascii="Times New Roman" w:hAnsi="Times New Roman" w:eastAsia="方正楷体_GBK" w:cs="Times New Roman"/>
          <w:lang w:val="en-US" w:eastAsia="zh-CN"/>
        </w:rPr>
        <w:t>2月）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开展走访慰问送温暖。一是多形式开展市内务工人员走访慰问。主动向农民工等务工人员及其家属发出慰问信，送上节日问候，普遍开展多种形式的送温暖慰问活动。重点走访慰问市内企业中留渝过年的外地员工，让其感受到重庆的温暖。鼓励企业结合生产经营实际，采取发放留岗红包、过年礼包等措施，把外地员工留在企业，度过一个欢乐祥和的新春佳节。二是多举措开展我市在外务工人员帮扶服务。依托驻外劳务办事机构，对我市在外务工人员，积极开展疫情防控及当地稳岗留工政策宣传、劳动权益维护、困难农民工走访慰问等活动，帮助协调解决实际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加强人文关怀强保障。指导企业做好外地员工留渝过年食宿等后勤保障，工作时间由用人单位统一提供食宿的，原则上在春节期间继续提供；未能提供食宿的，鼓励企业给予一定的生活补助。有条件的区县、工业园区等，可自行出台相关补助政策，吸引职工就地过年、在企休假。鼓励用人单位结合实际，组织开展网络拜年、网络团拜会等非聚集类文化娱乐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落实多种举措保用工。鼓励企业持续生产，制定错峰放假和调休计划，以岗留工、以薪留工。对于春节期间到岗工作的员工，要依照有关规定，按节假日加班落实其薪酬待遇。支持企业结合需要灵活安排员工在岗培训和技能提升培训，按规定落实职业技能培训补贴等政策。强化实施重点企业用工调度保障机制，支持阶段性用工需求量较大的企业与生产不饱和、富余员工较多的企业加强对接，开展用工余缺调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（二）实施就业帮扶专项行动（2月—3月）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全面开展走访摸底</w:t>
      </w:r>
      <w:r>
        <w:rPr>
          <w:rFonts w:hint="eastAsia" w:ascii="方正仿宋_GBK" w:hAnsi="方正仿宋_GBK" w:eastAsia="方正仿宋_GBK" w:cs="方正仿宋_GBK"/>
          <w:lang w:val="en-US" w:eastAsia="zh-CN"/>
        </w:rPr>
        <w:t>，做到“三清”。一是困难人员底数清。组织劳务经纪人、基层工作人员深入社区、乡村走访服务对象，送温暖、拉家常，对照人力资源信息库，通过数据比对、联系核实等方式，全面摸清辖区内困难人员底数，对新增符</w:t>
      </w:r>
      <w:r>
        <w:rPr>
          <w:rFonts w:hint="default" w:ascii="Times New Roman" w:hAnsi="Times New Roman" w:eastAsia="方正仿宋_GBK" w:cs="Times New Roman"/>
          <w:lang w:val="en-US" w:eastAsia="zh-CN"/>
        </w:rPr>
        <w:t>合条件的就业援助对象进行登记认定。二是就业需求清。对有就业需求的要做到技能水平清、求职意向清，建立帮扶清单，为精准帮扶提供支撑。三是用工需求清。主动联系辖区内用工较多的重点企业，调查了解用工需求，提前做好岗位储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集中实施精</w:t>
      </w:r>
      <w:r>
        <w:rPr>
          <w:rFonts w:hint="eastAsia" w:ascii="方正仿宋_GBK" w:hAnsi="方正仿宋_GBK" w:eastAsia="方正仿宋_GBK" w:cs="方正仿宋_GBK"/>
          <w:lang w:val="en-US" w:eastAsia="zh-CN"/>
        </w:rPr>
        <w:t>准服务，做到“三送”。一是开展送</w:t>
      </w:r>
      <w:r>
        <w:rPr>
          <w:rFonts w:hint="default" w:ascii="Times New Roman" w:hAnsi="Times New Roman" w:eastAsia="方正仿宋_GBK" w:cs="Times New Roman"/>
          <w:lang w:val="en-US" w:eastAsia="zh-CN"/>
        </w:rPr>
        <w:t>政策服务。根据走访了解的情况，对就业意愿不足的，开展1次政策宣讲、1次职业指导，提供1个以上的培训项目，帮助提振信心，合理规划求职和就业方向。对符合条件的困难群众及用人单位，落实社会保险补贴、求职创业补贴、吸纳就业补贴等政策，鼓励困难群众灵活就业，鼓励用人单位更多吸纳困难群</w:t>
      </w:r>
      <w:r>
        <w:rPr>
          <w:rFonts w:hint="eastAsia" w:ascii="方正仿宋_GBK" w:hAnsi="方正仿宋_GBK" w:eastAsia="方正仿宋_GBK" w:cs="方正仿宋_GBK"/>
          <w:lang w:val="en-US" w:eastAsia="zh-CN"/>
        </w:rPr>
        <w:t>众就业。二是开展“送岗位”服务。对有就业意愿的，对照帮扶清单和岗位信息库，提供</w:t>
      </w:r>
      <w:r>
        <w:rPr>
          <w:rFonts w:hint="default" w:ascii="Times New Roman" w:hAnsi="Times New Roman" w:eastAsia="方正仿宋_GBK" w:cs="Times New Roman"/>
          <w:lang w:val="en-US" w:eastAsia="zh-CN"/>
        </w:rPr>
        <w:t>至少3个适合的岗位。三</w:t>
      </w:r>
      <w:r>
        <w:rPr>
          <w:rFonts w:hint="eastAsia" w:ascii="方正仿宋_GBK" w:hAnsi="方正仿宋_GBK" w:eastAsia="方正仿宋_GBK" w:cs="方正仿宋_GBK"/>
          <w:lang w:val="en-US" w:eastAsia="zh-CN"/>
        </w:rPr>
        <w:t>是开展“</w:t>
      </w:r>
      <w:r>
        <w:rPr>
          <w:rFonts w:hint="eastAsia" w:ascii="方正仿宋_GBK" w:hAnsi="方正仿宋_GBK" w:eastAsia="方正仿宋_GBK" w:cs="方正仿宋_GBK"/>
        </w:rPr>
        <w:t>大师传技能 培训送温暖</w:t>
      </w:r>
      <w:r>
        <w:rPr>
          <w:rFonts w:hint="eastAsia" w:ascii="方正仿宋_GBK" w:hAnsi="方正仿宋_GBK" w:eastAsia="方正仿宋_GBK" w:cs="方正仿宋_GBK"/>
          <w:lang w:val="en-US" w:eastAsia="zh-CN"/>
        </w:rPr>
        <w:t>”服务。各区县组织辖区内职业院校、职业培训机构和各类技能大师，围绕烹饪、茶艺、花艺、家居清洁、整理收纳、保健按摩、婴幼儿护理、美发美容、信息技术等易学、易就业的培训</w:t>
      </w:r>
      <w:r>
        <w:rPr>
          <w:rFonts w:hint="default" w:ascii="Times New Roman" w:hAnsi="Times New Roman" w:eastAsia="方正仿宋_GBK" w:cs="Times New Roman"/>
          <w:lang w:val="en-US" w:eastAsia="zh-CN"/>
        </w:rPr>
        <w:t>项目，拍摄技能培训短视频，通过区县人社、就业微信号和短视频号广泛推送，并及时将视频或链接发送至</w:t>
      </w:r>
      <w:r>
        <w:rPr>
          <w:rFonts w:hint="default" w:ascii="Times New Roman" w:hAnsi="Times New Roman" w:eastAsia="方正仿宋_GBK" w:cs="Times New Roman"/>
        </w:rPr>
        <w:t>184729689@qq.com</w:t>
      </w:r>
      <w:r>
        <w:rPr>
          <w:rFonts w:hint="default" w:ascii="Times New Roman" w:hAnsi="Times New Roman" w:eastAsia="方正仿宋_GBK" w:cs="Times New Roman"/>
          <w:lang w:val="en-US" w:eastAsia="zh-CN"/>
        </w:rPr>
        <w:t>和重庆职业技能培训工作微信群</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我局将择优推送。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强化专场招聘对</w:t>
      </w:r>
      <w:r>
        <w:rPr>
          <w:rFonts w:hint="eastAsia" w:ascii="方正仿宋_GBK" w:hAnsi="方正仿宋_GBK" w:eastAsia="方正仿宋_GBK" w:cs="方正仿宋_GBK"/>
          <w:lang w:val="en-US" w:eastAsia="zh-CN"/>
        </w:rPr>
        <w:t>接，做到“三准”。一是宣传精准。做好招聘活动统筹安排，利用线上线下多种渠道，提前公布招聘时间、地点，便于服务对象了解信息、参与招聘。二是</w:t>
      </w:r>
      <w:r>
        <w:rPr>
          <w:rFonts w:hint="default" w:ascii="Times New Roman" w:hAnsi="Times New Roman" w:eastAsia="方正仿宋_GBK" w:cs="Times New Roman"/>
          <w:lang w:val="en-US" w:eastAsia="zh-CN"/>
        </w:rPr>
        <w:t>服务精准。分类设置招聘专区，在醒目位置注明招聘行业、招聘对象，设立专门服务台，提供面对面咨询服务。三是岗位精准。按照疫情防控要求，加大线上招聘力度，开展远程面试，靶向推送岗位信息，促进人岗精准匹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（三）实施返乡创业专项行动（2月</w:t>
      </w:r>
      <w:r>
        <w:rPr>
          <w:rFonts w:hint="eastAsia" w:ascii="宋体" w:hAnsi="宋体" w:eastAsia="宋体" w:cs="宋体"/>
          <w:lang w:val="en-US" w:eastAsia="zh-CN"/>
        </w:rPr>
        <w:t>－</w:t>
      </w:r>
      <w:r>
        <w:rPr>
          <w:rFonts w:hint="default" w:ascii="Times New Roman" w:hAnsi="Times New Roman" w:eastAsia="方正楷体_GBK" w:cs="Times New Roman"/>
          <w:lang w:val="en-US" w:eastAsia="zh-CN"/>
        </w:rPr>
        <w:t>3月）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1</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落实政策，做到返乡创业扶持有力度。</w:t>
      </w:r>
      <w:r>
        <w:rPr>
          <w:rFonts w:hint="default" w:ascii="Times New Roman" w:hAnsi="Times New Roman" w:eastAsia="方正仿宋_GBK" w:cs="Times New Roman"/>
        </w:rPr>
        <w:t>返乡创业人员可在创业地享受与当地区县劳动者同等的创业扶持政策。对符合条件的返乡创业人员创办的小微企业入驻创业孵化基地、农民工返乡创业园等载体的按规定给予场租减免，向有创业意愿的青年人才提供免费创业工位。对高校毕业生、退役军人、返乡农民工等重点群体首次创办企业（含个体工商户）</w:t>
      </w:r>
      <w:r>
        <w:rPr>
          <w:rFonts w:hint="default" w:ascii="Times New Roman" w:hAnsi="Times New Roman" w:eastAsia="方正仿宋_GBK" w:cs="Times New Roman"/>
          <w:lang w:eastAsia="zh-CN"/>
        </w:rPr>
        <w:t>按规定</w:t>
      </w:r>
      <w:r>
        <w:rPr>
          <w:rFonts w:hint="default" w:ascii="Times New Roman" w:hAnsi="Times New Roman" w:eastAsia="方正仿宋_GBK" w:cs="Times New Roman"/>
        </w:rPr>
        <w:t>给予创业补助。</w:t>
      </w:r>
      <w:r>
        <w:rPr>
          <w:rFonts w:hint="default" w:ascii="Times New Roman" w:hAnsi="Times New Roman" w:eastAsia="方正仿宋_GBK" w:cs="Times New Roman"/>
          <w:lang w:eastAsia="zh-CN"/>
        </w:rPr>
        <w:t>对有创业融资需求的，及时发放创业担保贷款，并按规定享受贴息。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开展培训，做</w:t>
      </w:r>
      <w:r>
        <w:rPr>
          <w:rFonts w:hint="eastAsia" w:ascii="方正仿宋_GBK" w:hAnsi="方正仿宋_GBK" w:eastAsia="方正仿宋_GBK" w:cs="方正仿宋_GBK"/>
          <w:lang w:val="en-US" w:eastAsia="zh-CN"/>
        </w:rPr>
        <w:t>到能力提升有准度。</w:t>
      </w:r>
      <w:r>
        <w:rPr>
          <w:rFonts w:hint="eastAsia" w:ascii="方正仿宋_GBK" w:hAnsi="方正仿宋_GBK" w:eastAsia="方正仿宋_GBK" w:cs="方正仿宋_GBK"/>
        </w:rPr>
        <w:t>深入实施创业培训“马兰花”计划，</w:t>
      </w:r>
      <w:r>
        <w:rPr>
          <w:rFonts w:hint="eastAsia" w:ascii="方正仿宋_GBK" w:hAnsi="方正仿宋_GBK" w:eastAsia="方正仿宋_GBK" w:cs="方正仿宋_GBK"/>
          <w:lang w:val="en-US" w:eastAsia="zh-CN"/>
        </w:rPr>
        <w:t>鼓励返乡创业人员积极参加创业培训，</w:t>
      </w:r>
      <w:r>
        <w:rPr>
          <w:rFonts w:hint="eastAsia" w:ascii="方正仿宋_GBK" w:hAnsi="方正仿宋_GBK" w:eastAsia="方正仿宋_GBK" w:cs="方正仿宋_GBK"/>
        </w:rPr>
        <w:t>准备创业和创业初期的人员可参加创业意识、创办企业、网络创业、创业（模拟）实训等培训课程，提升项目选择、市场评估、资金预测、创业计划等能力</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已成功创业的人员可参加改善企业和扩大企业的培训课程，健全管理体系，稳定企业经营，扩大就业岗位。完善灵活多样的培训模式，积极推行小班互动式教学，辅以创业实训、观摩游学、创业指导等</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依托重庆智能就业培训平台和第三方培训平台，推行“互联网+创业培训”，</w:t>
      </w:r>
      <w:r>
        <w:rPr>
          <w:rFonts w:hint="eastAsia" w:ascii="方正仿宋_GBK" w:hAnsi="方正仿宋_GBK" w:eastAsia="方正仿宋_GBK" w:cs="方正仿宋_GBK"/>
          <w:lang w:val="en-US" w:eastAsia="zh-CN"/>
        </w:rPr>
        <w:t>对于符合条件的</w:t>
      </w:r>
      <w:r>
        <w:rPr>
          <w:rFonts w:hint="eastAsia" w:ascii="方正仿宋_GBK" w:hAnsi="方正仿宋_GBK" w:eastAsia="方正仿宋_GBK" w:cs="方正仿宋_GBK"/>
        </w:rPr>
        <w:t>按规定给予培</w:t>
      </w:r>
      <w:r>
        <w:rPr>
          <w:rFonts w:hint="default" w:ascii="Times New Roman" w:hAnsi="Times New Roman" w:eastAsia="方正仿宋_GBK" w:cs="Times New Roman"/>
        </w:rPr>
        <w:t>训补贴。有条件的区县可按规定通过项目制方式购买培训项目，为符合条件的返乡创业人员提供培训。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lang w:val="en-US" w:eastAsia="zh-CN"/>
        </w:rPr>
      </w:pPr>
      <w:r>
        <w:rPr>
          <w:rFonts w:hint="default" w:ascii="Times New Roman" w:hAnsi="Times New Roman" w:eastAsia="方正仿宋_GBK" w:cs="Times New Roman"/>
          <w:lang w:val="en-US" w:eastAsia="zh-CN"/>
        </w:rPr>
        <w:t>3</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优化方式</w:t>
      </w:r>
      <w:r>
        <w:rPr>
          <w:rFonts w:hint="eastAsia" w:ascii="方正仿宋_GBK" w:hAnsi="方正仿宋_GBK" w:eastAsia="方正仿宋_GBK" w:cs="方正仿宋_GBK"/>
          <w:lang w:val="en-US" w:eastAsia="zh-CN"/>
        </w:rPr>
        <w:t>，做到服务保障有温度。</w:t>
      </w:r>
      <w:r>
        <w:rPr>
          <w:rFonts w:hint="eastAsia" w:ascii="方正仿宋_GBK" w:hAnsi="方正仿宋_GBK" w:eastAsia="方正仿宋_GBK" w:cs="方正仿宋_GBK"/>
        </w:rPr>
        <w:t>依托</w:t>
      </w:r>
      <w:r>
        <w:rPr>
          <w:rFonts w:hint="eastAsia" w:ascii="方正仿宋_GBK" w:hAnsi="方正仿宋_GBK" w:eastAsia="方正仿宋_GBK" w:cs="方正仿宋_GBK"/>
          <w:lang w:eastAsia="zh-CN"/>
        </w:rPr>
        <w:t>基层</w:t>
      </w:r>
      <w:r>
        <w:rPr>
          <w:rFonts w:hint="eastAsia" w:ascii="方正仿宋_GBK" w:hAnsi="方正仿宋_GBK" w:eastAsia="方正仿宋_GBK" w:cs="方正仿宋_GBK"/>
        </w:rPr>
        <w:t>创业服务专门窗口，运用“互联网+政务服务”平台模式，开展返乡创业人员“一站式”创业服务，就地就近提供政策咨询、事务代办等。加强农民工返乡创业园、创业孵化基地创建，</w:t>
      </w:r>
      <w:r>
        <w:rPr>
          <w:rFonts w:hint="eastAsia" w:ascii="方正仿宋_GBK" w:hAnsi="方正仿宋_GBK" w:eastAsia="方正仿宋_GBK" w:cs="方正仿宋_GBK"/>
          <w:lang w:eastAsia="zh-CN"/>
        </w:rPr>
        <w:t>打造</w:t>
      </w:r>
      <w:r>
        <w:rPr>
          <w:rFonts w:hint="eastAsia" w:ascii="方正仿宋_GBK" w:hAnsi="方正仿宋_GBK" w:eastAsia="方正仿宋_GBK" w:cs="方正仿宋_GBK"/>
        </w:rPr>
        <w:t>低成本、全要素、便利化的创业</w:t>
      </w:r>
      <w:r>
        <w:rPr>
          <w:rFonts w:hint="eastAsia" w:ascii="方正仿宋_GBK" w:hAnsi="方正仿宋_GBK" w:eastAsia="方正仿宋_GBK" w:cs="方正仿宋_GBK"/>
          <w:lang w:eastAsia="zh-CN"/>
        </w:rPr>
        <w:t>载体</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邀请企业家、高技专家等组成的创业志愿服务团队，开展项目评审、开业指导、政策咨询、融资服务等活动，延伸服务链条。实施创业加速计划，遴选一批具有可帮扶性的返乡创业项目，针对性地开展品牌打造、融资对接、渠道拓展等跟踪帮扶，促进创业项目健康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四、工作要求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lang w:val="en-US" w:eastAsia="zh-CN"/>
        </w:rPr>
      </w:pPr>
      <w:r>
        <w:rPr>
          <w:rFonts w:hint="default" w:ascii="Times New Roman" w:hAnsi="Times New Roman" w:eastAsia="方正楷体_GBK" w:cs="Times New Roman"/>
          <w:lang w:val="en-US" w:eastAsia="zh-CN"/>
        </w:rPr>
        <w:t>（一）加强组织领导。</w:t>
      </w:r>
      <w:r>
        <w:rPr>
          <w:rFonts w:hint="default" w:ascii="Times New Roman" w:hAnsi="Times New Roman" w:eastAsia="方正仿宋_GBK" w:cs="Times New Roman"/>
          <w:lang w:val="en-US" w:eastAsia="zh-CN"/>
        </w:rPr>
        <w:t>各区县（自治县）人力社保部门要切实提高思想认识，</w:t>
      </w:r>
      <w:r>
        <w:rPr>
          <w:rFonts w:hint="eastAsia" w:ascii="方正仿宋_GBK" w:hAnsi="方正仿宋_GBK" w:eastAsia="方正仿宋_GBK" w:cs="方正仿宋_GBK"/>
          <w:lang w:val="en-US" w:eastAsia="zh-CN"/>
        </w:rPr>
        <w:t>把开展“就在山城送温暖、稳岗巴渝过大年”活动作为近期就业创业工作的一项重要内容摆上议事日程，加强统筹谋划，精心组织实施。要加强与当地财政、农业农村、乡村振兴等相关部门的沟通联络和协调联动，有力有序推进各项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（二）强化组织实施。</w:t>
      </w:r>
      <w:r>
        <w:rPr>
          <w:rFonts w:hint="default" w:ascii="Times New Roman" w:hAnsi="Times New Roman" w:eastAsia="方正仿宋_GBK" w:cs="Times New Roman"/>
          <w:lang w:val="en-US" w:eastAsia="zh-CN"/>
        </w:rPr>
        <w:t>各区县（自治县）人力社保部门要做好资金保障，符合现行政策的，按原渠道解决。对标对表工作要求细化工作安排，确保各项任务落地落实。要充分发挥劳务经纪人</w:t>
      </w:r>
      <w:r>
        <w:rPr>
          <w:rFonts w:hint="default" w:ascii="Times New Roman" w:hAnsi="Times New Roman" w:eastAsia="方正仿宋_GBK" w:cs="Times New Roman"/>
        </w:rPr>
        <w:t>基层统计员、政策宣传员、就业指导员</w:t>
      </w:r>
      <w:r>
        <w:rPr>
          <w:rFonts w:hint="default" w:ascii="Times New Roman" w:hAnsi="Times New Roman" w:eastAsia="方正仿宋_GBK" w:cs="Times New Roman"/>
          <w:lang w:val="en-US" w:eastAsia="zh-CN"/>
        </w:rPr>
        <w:t>等的作用，为开展好此次活动提供坚强人力资源保障。要充分整合社会资源，动员群团组织、企业和员工广泛参与，凝聚各方力量，形成工作合力。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（三）突出工作重点。</w:t>
      </w:r>
      <w:r>
        <w:rPr>
          <w:rFonts w:hint="default" w:ascii="Times New Roman" w:hAnsi="Times New Roman" w:eastAsia="方正仿宋_GBK" w:cs="Times New Roman"/>
          <w:lang w:val="en-US" w:eastAsia="zh-CN"/>
        </w:rPr>
        <w:t>各区县（自治县）人力社保部门要把脱贫人口、农村低收入人员、留守困难人员等群体以及重要医用物资生产、生活必需品生产、保障城市运转、重要产业链相关企业作为重点，持续开展跟踪服务。开展监测分析和信息的收集整理，建立相关数据台账，及时上报工作动态和重要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（四）注重宣传引导。</w:t>
      </w:r>
      <w:r>
        <w:rPr>
          <w:rFonts w:hint="default" w:ascii="Times New Roman" w:hAnsi="Times New Roman" w:eastAsia="方正仿宋_GBK" w:cs="Times New Roman"/>
          <w:lang w:val="en-US" w:eastAsia="zh-CN"/>
        </w:rPr>
        <w:t>各区县（自治县）人力社保部门要充分利用广播、电视、报刊、网络等各类新闻媒体，多渠道、多角度、全方位广泛宣传相关政策措施，及时发布活动信息预告，充分发掘和推介就业创业典型做法，营造浓厚氛围，并每周向我局提供1至2条新闻线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联系人：张辉；联系电话：88633935；</w:t>
      </w:r>
      <w:r>
        <w:rPr>
          <w:rFonts w:hint="default" w:ascii="Times New Roman" w:hAnsi="Times New Roman" w:eastAsia="方正仿宋_GBK" w:cs="Times New Roman"/>
        </w:rPr>
        <w:t>邮箱：cqslwb@163.com。</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br w:type="page"/>
      </w:r>
      <w:bookmarkEnd w:id="0"/>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rPr>
      </w:pPr>
    </w:p>
    <w:tbl>
      <w:tblPr>
        <w:tblStyle w:val="10"/>
        <w:tblW w:w="8820"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3717"/>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820" w:type="dxa"/>
            <w:gridSpan w:val="2"/>
            <w:vAlign w:val="center"/>
          </w:tcPr>
          <w:p>
            <w:pPr>
              <w:keepNext w:val="0"/>
              <w:keepLines w:val="0"/>
              <w:pageBreakBefore w:val="0"/>
              <w:widowControl w:val="0"/>
              <w:kinsoku/>
              <w:wordWrap/>
              <w:overflowPunct/>
              <w:topLinePunct w:val="0"/>
              <w:autoSpaceDE/>
              <w:autoSpaceDN/>
              <w:bidi w:val="0"/>
              <w:adjustRightInd/>
              <w:snapToGrid w:val="0"/>
              <w:ind w:left="0" w:leftChars="0"/>
              <w:textAlignment w:val="auto"/>
              <w:rPr>
                <w:rFonts w:hint="default" w:ascii="Times New Roman" w:hAnsi="Times New Roman" w:cs="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5103" w:type="dxa"/>
            <w:tcBorders>
              <w:right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firstLine="236" w:firstLineChars="100"/>
              <w:textAlignment w:val="auto"/>
              <w:rPr>
                <w:rFonts w:hint="default" w:ascii="Times New Roman" w:hAnsi="Times New Roman" w:eastAsia="方正仿宋_GBK" w:cs="Times New Roman"/>
                <w:spacing w:val="-20"/>
                <w:sz w:val="28"/>
                <w:szCs w:val="28"/>
              </w:rPr>
            </w:pPr>
            <w:bookmarkStart w:id="1" w:name="OLE_LINK2" w:colFirst="0" w:colLast="1"/>
            <w:r>
              <w:rPr>
                <w:rFonts w:hint="default" w:ascii="Times New Roman" w:hAnsi="Times New Roman" w:eastAsia="方正仿宋_GBK" w:cs="Times New Roman"/>
                <w:spacing w:val="-20"/>
                <w:sz w:val="28"/>
                <w:szCs w:val="28"/>
              </w:rPr>
              <w:t>重庆市人力资源和社会保障局办公室</w:t>
            </w:r>
          </w:p>
        </w:tc>
        <w:tc>
          <w:tcPr>
            <w:tcW w:w="3717" w:type="dxa"/>
            <w:tcBorders>
              <w:top w:val="single" w:color="auto" w:sz="4" w:space="0"/>
              <w:left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jc w:val="right"/>
              <w:textAlignment w:val="auto"/>
              <w:rPr>
                <w:rFonts w:hint="default" w:ascii="Times New Roman" w:hAnsi="Times New Roman" w:eastAsia="方正仿宋_GBK" w:cs="Times New Roman"/>
                <w:sz w:val="28"/>
                <w:szCs w:val="28"/>
              </w:rPr>
            </w:pPr>
            <w:r>
              <w:rPr>
                <w:rFonts w:hint="eastAsia" w:eastAsia="方正仿宋_GBK" w:cs="Times New Roman"/>
                <w:sz w:val="28"/>
                <w:szCs w:val="28"/>
                <w:lang w:eastAsia="zh-CN"/>
              </w:rPr>
              <w:t>2022年1月21日</w:t>
            </w:r>
            <w:r>
              <w:rPr>
                <w:rFonts w:hint="default" w:ascii="Times New Roman" w:hAnsi="Times New Roman" w:eastAsia="方正仿宋_GBK" w:cs="Times New Roman"/>
                <w:sz w:val="28"/>
                <w:szCs w:val="28"/>
              </w:rPr>
              <w:t>印发</w:t>
            </w:r>
          </w:p>
        </w:tc>
      </w:tr>
      <w:bookmarkEnd w:id="1"/>
    </w:tbl>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rPr>
          <w:rFonts w:hint="default" w:ascii="Times New Roman" w:hAnsi="Times New Roman" w:cs="Times New Roman"/>
          <w:sz w:val="10"/>
        </w:rPr>
      </w:pPr>
    </w:p>
    <w:sectPr>
      <w:headerReference r:id="rId3" w:type="default"/>
      <w:footerReference r:id="rId4" w:type="default"/>
      <w:footerReference r:id="rId5" w:type="even"/>
      <w:pgSz w:w="11906" w:h="16838"/>
      <w:pgMar w:top="2098" w:right="1474" w:bottom="1985" w:left="1588" w:header="1701" w:footer="113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39"/>
      <w:jc w:val="right"/>
      <w:rPr>
        <w:rFonts w:hint="eastAsia"/>
        <w:sz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5"/>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5"/>
  <w:hyphenationZone w:val="360"/>
  <w:evenAndOddHeaders w:val="1"/>
  <w:drawingGridHorizontalSpacing w:val="315"/>
  <w:drawingGridVerticalSpacing w:val="57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95"/>
    <w:rsid w:val="000975E5"/>
    <w:rsid w:val="000D35A4"/>
    <w:rsid w:val="0017376F"/>
    <w:rsid w:val="00196E45"/>
    <w:rsid w:val="001E4B4F"/>
    <w:rsid w:val="001F3AC0"/>
    <w:rsid w:val="0027551D"/>
    <w:rsid w:val="0031100D"/>
    <w:rsid w:val="00312BD2"/>
    <w:rsid w:val="00366F5A"/>
    <w:rsid w:val="003F2111"/>
    <w:rsid w:val="003F2CC5"/>
    <w:rsid w:val="00420511"/>
    <w:rsid w:val="00472A0D"/>
    <w:rsid w:val="006E0628"/>
    <w:rsid w:val="00796E3D"/>
    <w:rsid w:val="007E6A5E"/>
    <w:rsid w:val="00823272"/>
    <w:rsid w:val="00882627"/>
    <w:rsid w:val="009B12F8"/>
    <w:rsid w:val="00A7248E"/>
    <w:rsid w:val="00B119FD"/>
    <w:rsid w:val="00C22C34"/>
    <w:rsid w:val="00C552A2"/>
    <w:rsid w:val="00CE7295"/>
    <w:rsid w:val="00D01EDA"/>
    <w:rsid w:val="00D42814"/>
    <w:rsid w:val="00D91524"/>
    <w:rsid w:val="00DD030D"/>
    <w:rsid w:val="00E12CD4"/>
    <w:rsid w:val="00EB1054"/>
    <w:rsid w:val="00EC47C5"/>
    <w:rsid w:val="00F83112"/>
    <w:rsid w:val="00FD47B2"/>
    <w:rsid w:val="00FF525D"/>
    <w:rsid w:val="01EB4020"/>
    <w:rsid w:val="05F44309"/>
    <w:rsid w:val="07DC7533"/>
    <w:rsid w:val="08052D27"/>
    <w:rsid w:val="0FCC53AB"/>
    <w:rsid w:val="13465630"/>
    <w:rsid w:val="13A753C4"/>
    <w:rsid w:val="14E345A3"/>
    <w:rsid w:val="168F51F4"/>
    <w:rsid w:val="182B35BA"/>
    <w:rsid w:val="193814F4"/>
    <w:rsid w:val="1A3F0850"/>
    <w:rsid w:val="1B886142"/>
    <w:rsid w:val="1D447F09"/>
    <w:rsid w:val="20CC4ED1"/>
    <w:rsid w:val="2DE75546"/>
    <w:rsid w:val="2F29230A"/>
    <w:rsid w:val="325764D0"/>
    <w:rsid w:val="3A600825"/>
    <w:rsid w:val="3B7B1EAD"/>
    <w:rsid w:val="3D1D3727"/>
    <w:rsid w:val="3EE30651"/>
    <w:rsid w:val="4A092F31"/>
    <w:rsid w:val="4A35040C"/>
    <w:rsid w:val="4C8A31CE"/>
    <w:rsid w:val="4F5731ED"/>
    <w:rsid w:val="5382439B"/>
    <w:rsid w:val="556860A2"/>
    <w:rsid w:val="57B523B6"/>
    <w:rsid w:val="589E7316"/>
    <w:rsid w:val="597A31D3"/>
    <w:rsid w:val="5ADEBAF7"/>
    <w:rsid w:val="5F161B97"/>
    <w:rsid w:val="63424D3D"/>
    <w:rsid w:val="66CC16A0"/>
    <w:rsid w:val="67815CE9"/>
    <w:rsid w:val="69AE5DE1"/>
    <w:rsid w:val="708E42E4"/>
    <w:rsid w:val="70D80041"/>
    <w:rsid w:val="76BF666A"/>
    <w:rsid w:val="78487B96"/>
    <w:rsid w:val="7AD45B9C"/>
    <w:rsid w:val="7F5B7765"/>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b/>
      <w:color w:val="FF0000"/>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Body Text 2"/>
    <w:basedOn w:val="1"/>
    <w:uiPriority w:val="0"/>
    <w:pPr>
      <w:jc w:val="center"/>
    </w:pPr>
    <w:rPr>
      <w:rFonts w:eastAsia="宋体"/>
      <w:sz w:val="44"/>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page number"/>
    <w:basedOn w:val="7"/>
    <w:qFormat/>
    <w:uiPriority w:val="0"/>
  </w:style>
  <w:style w:type="character" w:styleId="9">
    <w:name w:val="Emphasis"/>
    <w:basedOn w:val="7"/>
    <w:qFormat/>
    <w:uiPriority w:val="0"/>
    <w:rPr>
      <w:rFonts w:ascii="Times New Roman" w:hAnsi="Times New Roman" w:eastAsia="宋体" w:cs="Times New Roman"/>
      <w:i/>
    </w:rPr>
  </w:style>
  <w:style w:type="character" w:customStyle="1" w:styleId="11">
    <w:name w:val="nbt"/>
    <w:qFormat/>
    <w:uiPriority w:val="0"/>
    <w:rPr>
      <w:rFonts w:ascii="Times New Roman" w:hAnsi="Times New Roman" w:eastAsia="宋体" w:cs="Times New Roman"/>
    </w:rPr>
  </w:style>
  <w:style w:type="paragraph" w:customStyle="1" w:styleId="12">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CQPA</Company>
  <Pages>1</Pages>
  <Words>0</Words>
  <Characters>0</Characters>
  <Lines>0</Lines>
  <Paragraphs>0</Paragraphs>
  <TotalTime>0</TotalTime>
  <ScaleCrop>false</ScaleCrop>
  <LinksUpToDate>false</LinksUpToDate>
  <CharactersWithSpaces>0</CharactersWithSpaces>
  <Application>WPS Office_10.8.0.5809_F1E327BC-269C-435d-A152-05C5408002CA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2022-01-13T10:35:00Z</dcterms:created>
  <dc:creator>陈宇</dc:creator>
  <cp:lastModifiedBy>admin</cp:lastModifiedBy>
  <cp:lastPrinted>2022-01-20T14:56:00Z</cp:lastPrinted>
  <dcterms:modified xsi:type="dcterms:W3CDTF">2022-01-24T01:40:40Z</dcterms:modified>
  <dc:title>公文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y fmtid="{D5CDD505-2E9C-101B-9397-08002B2CF9AE}" pid="3" name="ICV">
    <vt:lpwstr>2EF418FBFD3E4F34B6C538964FED5697</vt:lpwstr>
  </property>
</Properties>
</file>