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6C" w:rsidRDefault="007668EC">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重庆市人力社保部门深化“证照分离”改革进一步激发</w:t>
      </w:r>
    </w:p>
    <w:p w:rsidR="00A5456C" w:rsidRDefault="007668EC">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市场主体发展活力工作措施</w:t>
      </w:r>
    </w:p>
    <w:p w:rsidR="00A5456C" w:rsidRDefault="007668EC">
      <w:pPr>
        <w:spacing w:line="560" w:lineRule="exact"/>
        <w:jc w:val="center"/>
        <w:rPr>
          <w:rFonts w:eastAsia="方正楷体_GBK"/>
          <w:spacing w:val="-16"/>
          <w:szCs w:val="32"/>
        </w:rPr>
      </w:pPr>
      <w:r>
        <w:rPr>
          <w:rFonts w:eastAsia="方正楷体_GBK"/>
          <w:spacing w:val="-16"/>
          <w:szCs w:val="32"/>
        </w:rPr>
        <w:t>（在全市范围内施行）</w:t>
      </w:r>
    </w:p>
    <w:p w:rsidR="00A5456C" w:rsidRDefault="007668EC">
      <w:pPr>
        <w:spacing w:line="560" w:lineRule="exact"/>
        <w:ind w:firstLineChars="200" w:firstLine="632"/>
        <w:rPr>
          <w:rFonts w:eastAsia="方正黑体_GBK"/>
          <w:szCs w:val="32"/>
        </w:rPr>
      </w:pPr>
      <w:r>
        <w:rPr>
          <w:rFonts w:eastAsia="方正黑体_GBK"/>
          <w:szCs w:val="32"/>
        </w:rPr>
        <w:t>一、民办职业培训学校设立、分立、合并、变更及终止审批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401"/>
      </w:tblGrid>
      <w:tr w:rsidR="00A5456C">
        <w:trPr>
          <w:trHeight w:val="340"/>
          <w:jc w:val="center"/>
        </w:trPr>
        <w:tc>
          <w:tcPr>
            <w:tcW w:w="13948" w:type="dxa"/>
            <w:gridSpan w:val="2"/>
            <w:vAlign w:val="center"/>
          </w:tcPr>
          <w:p w:rsidR="00A5456C" w:rsidRDefault="007668EC">
            <w:pPr>
              <w:spacing w:line="0" w:lineRule="atLeast"/>
              <w:jc w:val="center"/>
              <w:rPr>
                <w:rFonts w:eastAsia="方正黑体_GBK"/>
                <w:sz w:val="24"/>
                <w:szCs w:val="24"/>
              </w:rPr>
            </w:pPr>
            <w:r>
              <w:rPr>
                <w:rFonts w:eastAsia="方正黑体_GBK"/>
                <w:sz w:val="24"/>
                <w:szCs w:val="24"/>
              </w:rPr>
              <w:t>“</w:t>
            </w:r>
            <w:r>
              <w:rPr>
                <w:rFonts w:eastAsia="方正黑体_GBK"/>
                <w:sz w:val="24"/>
                <w:szCs w:val="24"/>
              </w:rPr>
              <w:t>民办职业培训学校设立、分立、合并、变更及终止审批</w:t>
            </w:r>
            <w:r>
              <w:rPr>
                <w:rFonts w:eastAsia="方正黑体_GBK"/>
                <w:sz w:val="24"/>
                <w:szCs w:val="24"/>
              </w:rPr>
              <w:t>”</w:t>
            </w:r>
            <w:r>
              <w:rPr>
                <w:rFonts w:eastAsia="方正黑体_GBK"/>
                <w:sz w:val="24"/>
                <w:szCs w:val="24"/>
              </w:rPr>
              <w:t>改革措施</w:t>
            </w:r>
          </w:p>
        </w:tc>
      </w:tr>
      <w:tr w:rsidR="00A5456C">
        <w:trPr>
          <w:trHeight w:val="340"/>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责任处室单位</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局职业能力建设处负责该事项</w:t>
            </w:r>
            <w:r>
              <w:rPr>
                <w:rFonts w:eastAsia="方正仿宋_GBK"/>
                <w:sz w:val="24"/>
                <w:szCs w:val="24"/>
              </w:rPr>
              <w:t>“</w:t>
            </w:r>
            <w:r>
              <w:rPr>
                <w:rFonts w:eastAsia="方正仿宋_GBK"/>
                <w:sz w:val="24"/>
                <w:szCs w:val="24"/>
              </w:rPr>
              <w:t>证照分离</w:t>
            </w:r>
            <w:r>
              <w:rPr>
                <w:rFonts w:eastAsia="方正仿宋_GBK"/>
                <w:sz w:val="24"/>
                <w:szCs w:val="24"/>
              </w:rPr>
              <w:t>”</w:t>
            </w:r>
            <w:r>
              <w:rPr>
                <w:rFonts w:eastAsia="方正仿宋_GBK"/>
                <w:sz w:val="24"/>
                <w:szCs w:val="24"/>
              </w:rPr>
              <w:t>改革工作的指导及统筹推进。市劳动保障监察总队会同局职业能力建设处负责强化事中事后监管。各区县（自治县）人力社保部门负责抓好改革措施落实。</w:t>
            </w:r>
          </w:p>
        </w:tc>
      </w:tr>
      <w:tr w:rsidR="00A5456C">
        <w:trPr>
          <w:trHeight w:val="340"/>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改革方式</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实行告知承诺：对因企业承诺可以减省的审批材料，不再要求企业提供；对可在企业领证后补交的审批材料，实行容缺办理、限期补交。对企业自愿作出承诺并按要求提交材料的，要当场作出审批决定。</w:t>
            </w:r>
          </w:p>
        </w:tc>
      </w:tr>
      <w:tr w:rsidR="00A5456C">
        <w:trPr>
          <w:trHeight w:val="340"/>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适用范围</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改革措施适用于住所地在重庆市的企业法人。对于存在严重不良信用记录的企业，在信用修复前，不适用告知承诺制办理该项行政许可。</w:t>
            </w:r>
          </w:p>
        </w:tc>
      </w:tr>
      <w:tr w:rsidR="00A5456C">
        <w:trPr>
          <w:trHeight w:val="340"/>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审批层级</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市级：民办职业培训学校实行</w:t>
            </w:r>
            <w:r>
              <w:rPr>
                <w:rFonts w:eastAsia="方正仿宋_GBK"/>
                <w:sz w:val="24"/>
                <w:szCs w:val="24"/>
              </w:rPr>
              <w:t>“</w:t>
            </w:r>
            <w:r>
              <w:rPr>
                <w:rFonts w:eastAsia="方正仿宋_GBK"/>
                <w:sz w:val="24"/>
                <w:szCs w:val="24"/>
              </w:rPr>
              <w:t>逐级审批</w:t>
            </w:r>
            <w:r>
              <w:rPr>
                <w:rFonts w:eastAsia="方正仿宋_GBK"/>
                <w:sz w:val="24"/>
                <w:szCs w:val="24"/>
              </w:rPr>
              <w:t>”</w:t>
            </w:r>
            <w:r>
              <w:rPr>
                <w:rFonts w:eastAsia="方正仿宋_GBK"/>
                <w:sz w:val="24"/>
                <w:szCs w:val="24"/>
              </w:rPr>
              <w:t>，区县级民办职业培训学校办学</w:t>
            </w:r>
            <w:r>
              <w:rPr>
                <w:rFonts w:eastAsia="方正仿宋_GBK"/>
                <w:sz w:val="24"/>
                <w:szCs w:val="24"/>
              </w:rPr>
              <w:t>3</w:t>
            </w:r>
            <w:r>
              <w:rPr>
                <w:rFonts w:eastAsia="方正仿宋_GBK"/>
                <w:sz w:val="24"/>
                <w:szCs w:val="24"/>
              </w:rPr>
              <w:t>年以上的，经所在地人力社保局推荐，方可升办市级民办职业培训学校。</w:t>
            </w:r>
          </w:p>
          <w:p w:rsidR="00A5456C" w:rsidRDefault="007668EC">
            <w:pPr>
              <w:spacing w:line="0" w:lineRule="atLeast"/>
              <w:rPr>
                <w:rFonts w:eastAsia="方正仿宋_GBK"/>
                <w:sz w:val="24"/>
                <w:szCs w:val="24"/>
              </w:rPr>
            </w:pPr>
            <w:r>
              <w:rPr>
                <w:rFonts w:eastAsia="方正仿宋_GBK"/>
                <w:sz w:val="24"/>
                <w:szCs w:val="24"/>
              </w:rPr>
              <w:t>区县级：举办以高级工（三级）及以下职业资格（或职业技能等级）培训的民办职业培训学校由办学所在地人力社保行政部门负责审批。</w:t>
            </w:r>
          </w:p>
        </w:tc>
      </w:tr>
      <w:tr w:rsidR="00A5456C">
        <w:trPr>
          <w:trHeight w:val="340"/>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法律依据</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《中华人民共和国民办教育促进法》《中华人民共和国民办教育促进法实施条例》</w:t>
            </w:r>
          </w:p>
        </w:tc>
      </w:tr>
      <w:tr w:rsidR="00A5456C">
        <w:trPr>
          <w:trHeight w:val="340"/>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许可条件</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一、在本市行政区域内设立民办职业培训学校，应当向人力资源社会保障行政部门申领办学许可证，并符合下列基本条件：（一）有符合相关法律法规、规章及规范性文件要求的</w:t>
            </w:r>
            <w:r>
              <w:rPr>
                <w:rFonts w:eastAsia="方正仿宋_GBK"/>
                <w:sz w:val="24"/>
                <w:szCs w:val="24"/>
              </w:rPr>
              <w:t>举办者；（二）有合法的名称、规范的章程和必要的组织机构；（三）有符合相关法律法规和规章等要求的内部管理制度；（四）有符合规定任职条件的法定代表人、校长（行政负责人）及主要管理人员；（五）有与培训类别、层次及规模相适应的教师队伍；（六）有与所开办培训项目及规模相匹配的办学资金、办学场所及设施设备；（七）有与所开办培训项目相对应的课程（培训）计划及教材；（八）法律法规及规章规定的其他条件。国家及本市对中外合作职业技能培训机构的</w:t>
            </w:r>
            <w:r>
              <w:rPr>
                <w:rFonts w:eastAsia="方正仿宋_GBK"/>
                <w:sz w:val="24"/>
                <w:szCs w:val="24"/>
              </w:rPr>
              <w:lastRenderedPageBreak/>
              <w:t>设置另有规定的，从其规定。特殊行业对培训有准入规定的，从其规定。</w:t>
            </w:r>
          </w:p>
          <w:p w:rsidR="00A5456C" w:rsidRDefault="007668EC">
            <w:pPr>
              <w:spacing w:line="0" w:lineRule="atLeast"/>
              <w:rPr>
                <w:rFonts w:eastAsia="方正仿宋_GBK"/>
                <w:sz w:val="24"/>
                <w:szCs w:val="24"/>
              </w:rPr>
            </w:pPr>
            <w:r>
              <w:rPr>
                <w:rFonts w:eastAsia="方正仿宋_GBK"/>
                <w:sz w:val="24"/>
                <w:szCs w:val="24"/>
              </w:rPr>
              <w:t>二、民办职业培训学校</w:t>
            </w:r>
            <w:r>
              <w:rPr>
                <w:rFonts w:eastAsia="方正仿宋_GBK"/>
                <w:sz w:val="24"/>
                <w:szCs w:val="24"/>
              </w:rPr>
              <w:t>的举办者，可以是国家机构以外的社会组织或者个人。举办者为社会组织的，应当具备下列条件：（一）有中华人民共和国法人资格；（二）具备与办学层次、类型、规模相适应的经济实力，信用状况良好，未被列入企业经营异常名录或严重违法失信名单，无不良记录；（三）法定代表人有中华人民共和国国籍，在中国境内定居，信用状况良好，未被纳入失信被执行人名单，无犯罪记录，有政治权利和完全民事行为能力；（四）无法律法规及规章规定禁止的其他情形。</w:t>
            </w:r>
          </w:p>
          <w:p w:rsidR="00A5456C" w:rsidRDefault="007668EC">
            <w:pPr>
              <w:spacing w:line="0" w:lineRule="atLeast"/>
              <w:rPr>
                <w:rFonts w:eastAsia="方正仿宋_GBK"/>
                <w:sz w:val="24"/>
                <w:szCs w:val="24"/>
              </w:rPr>
            </w:pPr>
            <w:r>
              <w:rPr>
                <w:rFonts w:eastAsia="方正仿宋_GBK"/>
                <w:sz w:val="24"/>
                <w:szCs w:val="24"/>
              </w:rPr>
              <w:t>举办者为个人的，应当具备下列条件：（一）有中华人民共和国国籍，在中国境内定居；（二）有政治权利</w:t>
            </w:r>
            <w:r>
              <w:rPr>
                <w:rFonts w:eastAsia="方正仿宋_GBK"/>
                <w:sz w:val="24"/>
                <w:szCs w:val="24"/>
              </w:rPr>
              <w:t>和完全民事行为能力；（三）具备与办学层次、类型、规模相适应的经济实力，信用状况良好，无犯罪记录；（四）无法律、法规、规章及政策禁止的其他情形。联合出资的举办者均应符合前述条件，同时应当明确各自计入注册资本或开办资金的出资数额、方式以及相应比例。</w:t>
            </w:r>
          </w:p>
          <w:p w:rsidR="00A5456C" w:rsidRDefault="007668EC">
            <w:pPr>
              <w:spacing w:line="0" w:lineRule="atLeast"/>
              <w:rPr>
                <w:rFonts w:eastAsia="方正仿宋_GBK"/>
                <w:sz w:val="24"/>
                <w:szCs w:val="24"/>
              </w:rPr>
            </w:pPr>
            <w:r>
              <w:rPr>
                <w:rFonts w:eastAsia="方正仿宋_GBK"/>
                <w:sz w:val="24"/>
                <w:szCs w:val="24"/>
              </w:rPr>
              <w:t>三、民办职业培训学校的名称应当符合国家法律法规及相关规定，不得冠以或含有</w:t>
            </w:r>
            <w:r>
              <w:rPr>
                <w:rFonts w:eastAsia="方正仿宋_GBK"/>
                <w:sz w:val="24"/>
                <w:szCs w:val="24"/>
              </w:rPr>
              <w:t>“</w:t>
            </w:r>
            <w:r>
              <w:rPr>
                <w:rFonts w:eastAsia="方正仿宋_GBK"/>
                <w:sz w:val="24"/>
                <w:szCs w:val="24"/>
              </w:rPr>
              <w:t>中国</w:t>
            </w:r>
            <w:r>
              <w:rPr>
                <w:rFonts w:eastAsia="方正仿宋_GBK"/>
                <w:sz w:val="24"/>
                <w:szCs w:val="24"/>
              </w:rPr>
              <w:t>”“</w:t>
            </w:r>
            <w:r>
              <w:rPr>
                <w:rFonts w:eastAsia="方正仿宋_GBK"/>
                <w:sz w:val="24"/>
                <w:szCs w:val="24"/>
              </w:rPr>
              <w:t>中华</w:t>
            </w:r>
            <w:r>
              <w:rPr>
                <w:rFonts w:eastAsia="方正仿宋_GBK"/>
                <w:sz w:val="24"/>
                <w:szCs w:val="24"/>
              </w:rPr>
              <w:t>”“</w:t>
            </w:r>
            <w:r>
              <w:rPr>
                <w:rFonts w:eastAsia="方正仿宋_GBK"/>
                <w:sz w:val="24"/>
                <w:szCs w:val="24"/>
              </w:rPr>
              <w:t>全国</w:t>
            </w:r>
            <w:r>
              <w:rPr>
                <w:rFonts w:eastAsia="方正仿宋_GBK"/>
                <w:sz w:val="24"/>
                <w:szCs w:val="24"/>
              </w:rPr>
              <w:t>”“</w:t>
            </w:r>
            <w:r>
              <w:rPr>
                <w:rFonts w:eastAsia="方正仿宋_GBK"/>
                <w:sz w:val="24"/>
                <w:szCs w:val="24"/>
              </w:rPr>
              <w:t>国家</w:t>
            </w:r>
            <w:r>
              <w:rPr>
                <w:rFonts w:eastAsia="方正仿宋_GBK"/>
                <w:sz w:val="24"/>
                <w:szCs w:val="24"/>
              </w:rPr>
              <w:t>”“</w:t>
            </w:r>
            <w:r>
              <w:rPr>
                <w:rFonts w:eastAsia="方正仿宋_GBK"/>
                <w:sz w:val="24"/>
                <w:szCs w:val="24"/>
              </w:rPr>
              <w:t>中央</w:t>
            </w:r>
            <w:r>
              <w:rPr>
                <w:rFonts w:eastAsia="方正仿宋_GBK"/>
                <w:sz w:val="24"/>
                <w:szCs w:val="24"/>
              </w:rPr>
              <w:t>”“</w:t>
            </w:r>
            <w:r>
              <w:rPr>
                <w:rFonts w:eastAsia="方正仿宋_GBK"/>
                <w:sz w:val="24"/>
                <w:szCs w:val="24"/>
              </w:rPr>
              <w:t>国际</w:t>
            </w:r>
            <w:r>
              <w:rPr>
                <w:rFonts w:eastAsia="方正仿宋_GBK"/>
                <w:sz w:val="24"/>
                <w:szCs w:val="24"/>
              </w:rPr>
              <w:t>”“</w:t>
            </w:r>
            <w:r>
              <w:rPr>
                <w:rFonts w:eastAsia="方正仿宋_GBK"/>
                <w:sz w:val="24"/>
                <w:szCs w:val="24"/>
              </w:rPr>
              <w:t>世界</w:t>
            </w:r>
            <w:r>
              <w:rPr>
                <w:rFonts w:eastAsia="方正仿宋_GBK"/>
                <w:sz w:val="24"/>
                <w:szCs w:val="24"/>
              </w:rPr>
              <w:t>”“</w:t>
            </w:r>
            <w:r>
              <w:rPr>
                <w:rFonts w:eastAsia="方正仿宋_GBK"/>
                <w:sz w:val="24"/>
                <w:szCs w:val="24"/>
              </w:rPr>
              <w:t>全球</w:t>
            </w:r>
            <w:r>
              <w:rPr>
                <w:rFonts w:eastAsia="方正仿宋_GBK"/>
                <w:sz w:val="24"/>
                <w:szCs w:val="24"/>
              </w:rPr>
              <w:t>”</w:t>
            </w:r>
            <w:r>
              <w:rPr>
                <w:rFonts w:eastAsia="方正仿宋_GBK"/>
                <w:sz w:val="24"/>
                <w:szCs w:val="24"/>
              </w:rPr>
              <w:t>等字样。</w:t>
            </w:r>
          </w:p>
          <w:p w:rsidR="00A5456C" w:rsidRDefault="007668EC">
            <w:pPr>
              <w:spacing w:line="0" w:lineRule="atLeast"/>
              <w:rPr>
                <w:rFonts w:eastAsia="方正仿宋_GBK"/>
                <w:sz w:val="24"/>
                <w:szCs w:val="24"/>
              </w:rPr>
            </w:pPr>
            <w:r>
              <w:rPr>
                <w:rFonts w:eastAsia="方正仿宋_GBK"/>
                <w:sz w:val="24"/>
                <w:szCs w:val="24"/>
              </w:rPr>
              <w:t>非营利性民办职业培训学校的名称，应按照《民办非企业单位名称管理暂行规定》，由行政区划名称、字号（两个以上汉字组成）、业务</w:t>
            </w:r>
            <w:r>
              <w:rPr>
                <w:rFonts w:eastAsia="方正仿宋_GBK"/>
                <w:sz w:val="24"/>
                <w:szCs w:val="24"/>
              </w:rPr>
              <w:t>领域、组织形式依次组成。其中，区县级应采用重庆市</w:t>
            </w:r>
            <w:r>
              <w:rPr>
                <w:rFonts w:eastAsia="方正仿宋_GBK"/>
                <w:sz w:val="24"/>
                <w:szCs w:val="24"/>
              </w:rPr>
              <w:t>××</w:t>
            </w:r>
            <w:r>
              <w:rPr>
                <w:rFonts w:eastAsia="方正仿宋_GBK"/>
                <w:sz w:val="24"/>
                <w:szCs w:val="24"/>
              </w:rPr>
              <w:t>区（县）</w:t>
            </w:r>
            <w:r>
              <w:rPr>
                <w:rFonts w:eastAsia="方正仿宋_GBK"/>
                <w:sz w:val="24"/>
                <w:szCs w:val="24"/>
              </w:rPr>
              <w:t>××</w:t>
            </w:r>
            <w:r>
              <w:rPr>
                <w:rFonts w:eastAsia="方正仿宋_GBK"/>
                <w:sz w:val="24"/>
                <w:szCs w:val="24"/>
              </w:rPr>
              <w:t>职业培训学校或</w:t>
            </w:r>
            <w:r>
              <w:rPr>
                <w:rFonts w:eastAsia="方正仿宋_GBK"/>
                <w:sz w:val="24"/>
                <w:szCs w:val="24"/>
              </w:rPr>
              <w:t>××</w:t>
            </w:r>
            <w:r>
              <w:rPr>
                <w:rFonts w:eastAsia="方正仿宋_GBK"/>
                <w:sz w:val="24"/>
                <w:szCs w:val="24"/>
              </w:rPr>
              <w:t>县</w:t>
            </w:r>
            <w:r>
              <w:rPr>
                <w:rFonts w:eastAsia="方正仿宋_GBK"/>
                <w:sz w:val="24"/>
                <w:szCs w:val="24"/>
              </w:rPr>
              <w:t>××</w:t>
            </w:r>
            <w:r>
              <w:rPr>
                <w:rFonts w:eastAsia="方正仿宋_GBK"/>
                <w:sz w:val="24"/>
                <w:szCs w:val="24"/>
              </w:rPr>
              <w:t>职业培训学校的名称，市级应采用重庆市</w:t>
            </w:r>
            <w:r>
              <w:rPr>
                <w:rFonts w:eastAsia="方正仿宋_GBK"/>
                <w:sz w:val="24"/>
                <w:szCs w:val="24"/>
              </w:rPr>
              <w:t>××</w:t>
            </w:r>
            <w:r>
              <w:rPr>
                <w:rFonts w:eastAsia="方正仿宋_GBK"/>
                <w:sz w:val="24"/>
                <w:szCs w:val="24"/>
              </w:rPr>
              <w:t>职业培训学校的名称。</w:t>
            </w:r>
          </w:p>
          <w:p w:rsidR="00A5456C" w:rsidRDefault="007668EC">
            <w:pPr>
              <w:spacing w:line="0" w:lineRule="atLeast"/>
              <w:rPr>
                <w:rFonts w:eastAsia="方正仿宋_GBK"/>
                <w:sz w:val="24"/>
                <w:szCs w:val="24"/>
              </w:rPr>
            </w:pPr>
            <w:r>
              <w:rPr>
                <w:rFonts w:eastAsia="方正仿宋_GBK"/>
                <w:sz w:val="24"/>
                <w:szCs w:val="24"/>
              </w:rPr>
              <w:t>营利性民办职业培训学校的名称，应按照《市场监管总局、人力资源和社会保障部关于规范营利性民办技工院校和营利性民办职业技能培训机构名称登记管理有关工作的通知》（国市监企注〔</w:t>
            </w:r>
            <w:r>
              <w:rPr>
                <w:rFonts w:eastAsia="方正仿宋_GBK"/>
                <w:sz w:val="24"/>
                <w:szCs w:val="24"/>
              </w:rPr>
              <w:t>2018</w:t>
            </w:r>
            <w:r>
              <w:rPr>
                <w:rFonts w:eastAsia="方正仿宋_GBK"/>
                <w:sz w:val="24"/>
                <w:szCs w:val="24"/>
              </w:rPr>
              <w:t>〕</w:t>
            </w:r>
            <w:r>
              <w:rPr>
                <w:rFonts w:eastAsia="方正仿宋_GBK"/>
                <w:sz w:val="24"/>
                <w:szCs w:val="24"/>
              </w:rPr>
              <w:t>18</w:t>
            </w:r>
            <w:r>
              <w:rPr>
                <w:rFonts w:eastAsia="方正仿宋_GBK"/>
                <w:sz w:val="24"/>
                <w:szCs w:val="24"/>
              </w:rPr>
              <w:t>号）执行。其中，区县级应采用重庆市</w:t>
            </w:r>
            <w:r>
              <w:rPr>
                <w:rFonts w:eastAsia="方正仿宋_GBK"/>
                <w:sz w:val="24"/>
                <w:szCs w:val="24"/>
              </w:rPr>
              <w:t>××</w:t>
            </w:r>
            <w:r>
              <w:rPr>
                <w:rFonts w:eastAsia="方正仿宋_GBK"/>
                <w:sz w:val="24"/>
                <w:szCs w:val="24"/>
              </w:rPr>
              <w:t>区（县）</w:t>
            </w:r>
            <w:r>
              <w:rPr>
                <w:rFonts w:eastAsia="方正仿宋_GBK"/>
                <w:sz w:val="24"/>
                <w:szCs w:val="24"/>
              </w:rPr>
              <w:t>××</w:t>
            </w:r>
            <w:r>
              <w:rPr>
                <w:rFonts w:eastAsia="方正仿宋_GBK"/>
                <w:sz w:val="24"/>
                <w:szCs w:val="24"/>
              </w:rPr>
              <w:t>职业技能培训学校有限责任公司（或股份有限公司）或</w:t>
            </w:r>
            <w:r>
              <w:rPr>
                <w:rFonts w:eastAsia="方正仿宋_GBK"/>
                <w:sz w:val="24"/>
                <w:szCs w:val="24"/>
              </w:rPr>
              <w:t>××</w:t>
            </w:r>
            <w:r>
              <w:rPr>
                <w:rFonts w:eastAsia="方正仿宋_GBK"/>
                <w:sz w:val="24"/>
                <w:szCs w:val="24"/>
              </w:rPr>
              <w:t>县</w:t>
            </w:r>
            <w:r>
              <w:rPr>
                <w:rFonts w:eastAsia="方正仿宋_GBK"/>
                <w:sz w:val="24"/>
                <w:szCs w:val="24"/>
              </w:rPr>
              <w:t>××</w:t>
            </w:r>
            <w:r>
              <w:rPr>
                <w:rFonts w:eastAsia="方正仿宋_GBK"/>
                <w:sz w:val="24"/>
                <w:szCs w:val="24"/>
              </w:rPr>
              <w:t>职业技能培训学校有限责任公司（或股份有限公司）的名称，市级应采用重庆市</w:t>
            </w:r>
            <w:r>
              <w:rPr>
                <w:rFonts w:eastAsia="方正仿宋_GBK"/>
                <w:sz w:val="24"/>
                <w:szCs w:val="24"/>
              </w:rPr>
              <w:t>×</w:t>
            </w:r>
            <w:r>
              <w:rPr>
                <w:rFonts w:eastAsia="方正仿宋_GBK"/>
                <w:sz w:val="24"/>
                <w:szCs w:val="24"/>
              </w:rPr>
              <w:t>×</w:t>
            </w:r>
            <w:r>
              <w:rPr>
                <w:rFonts w:eastAsia="方正仿宋_GBK"/>
                <w:sz w:val="24"/>
                <w:szCs w:val="24"/>
              </w:rPr>
              <w:t>职业技能培训学校有限责任公司（或股份有限公司）的名称。</w:t>
            </w:r>
          </w:p>
          <w:p w:rsidR="00A5456C" w:rsidRDefault="007668EC">
            <w:pPr>
              <w:spacing w:line="0" w:lineRule="atLeast"/>
              <w:rPr>
                <w:rFonts w:eastAsia="方正仿宋_GBK"/>
                <w:sz w:val="24"/>
                <w:szCs w:val="24"/>
              </w:rPr>
            </w:pPr>
            <w:r>
              <w:rPr>
                <w:rFonts w:eastAsia="方正仿宋_GBK"/>
                <w:sz w:val="24"/>
                <w:szCs w:val="24"/>
              </w:rPr>
              <w:t>四、民办职业培训学校应当依法制定章程，章程应当载明并不限于下列事项：（一）学校的名称、地址；（二）办学宗旨、类型和业务范围；（三）组织管理制度；（四）法定代表人的产生、罢免程序；（五）决策机构及监督机构的产生办法、人员构成及议事规则；（六）资产来源、管理和使用的原则；（七）机构终止程序及终止后资产的处理办法；（八）章程修改程序；（九）党建工作；（十）法律法规及规章规定的其他事项。</w:t>
            </w:r>
          </w:p>
          <w:p w:rsidR="00A5456C" w:rsidRDefault="007668EC">
            <w:pPr>
              <w:spacing w:line="0" w:lineRule="atLeast"/>
              <w:rPr>
                <w:rFonts w:eastAsia="方正仿宋_GBK"/>
                <w:sz w:val="24"/>
                <w:szCs w:val="24"/>
              </w:rPr>
            </w:pPr>
            <w:r>
              <w:rPr>
                <w:rFonts w:eastAsia="方正仿宋_GBK"/>
                <w:sz w:val="24"/>
                <w:szCs w:val="24"/>
              </w:rPr>
              <w:t>五、民办职业培训学校应当设立学校理事会（或董事会）或者其他形式的决策机</w:t>
            </w:r>
            <w:r>
              <w:rPr>
                <w:rFonts w:eastAsia="方正仿宋_GBK"/>
                <w:sz w:val="24"/>
                <w:szCs w:val="24"/>
              </w:rPr>
              <w:t>构、校长（行政负责人）为主</w:t>
            </w:r>
            <w:r>
              <w:rPr>
                <w:rFonts w:eastAsia="方正仿宋_GBK"/>
                <w:sz w:val="24"/>
                <w:szCs w:val="24"/>
              </w:rPr>
              <w:lastRenderedPageBreak/>
              <w:t>要负责人的执行机构、相应的监督机构。学校理事会（或董事会）由举办者或者其代表、校长、教职工代表等人员组成，设理事长（或董事长）</w:t>
            </w:r>
            <w:r>
              <w:rPr>
                <w:rFonts w:eastAsia="方正仿宋_GBK"/>
                <w:sz w:val="24"/>
                <w:szCs w:val="24"/>
              </w:rPr>
              <w:t>1</w:t>
            </w:r>
            <w:r>
              <w:rPr>
                <w:rFonts w:eastAsia="方正仿宋_GBK"/>
                <w:sz w:val="24"/>
                <w:szCs w:val="24"/>
              </w:rPr>
              <w:t>人。</w:t>
            </w:r>
          </w:p>
          <w:p w:rsidR="00A5456C" w:rsidRDefault="007668EC">
            <w:pPr>
              <w:spacing w:line="0" w:lineRule="atLeast"/>
              <w:rPr>
                <w:rFonts w:eastAsia="方正仿宋_GBK"/>
                <w:sz w:val="24"/>
                <w:szCs w:val="24"/>
              </w:rPr>
            </w:pPr>
            <w:r>
              <w:rPr>
                <w:rFonts w:eastAsia="方正仿宋_GBK"/>
                <w:sz w:val="24"/>
                <w:szCs w:val="24"/>
              </w:rPr>
              <w:t>六、民办职业培训学校的法定代表人，应具有中华人民共和国国籍，在中国境内定居，有政治权利和完全民事行为能力，信用状况良好，未被纳入失信被执行人名单，无犯罪记录，依法由理事长（或董事长）或者校长担任。</w:t>
            </w:r>
          </w:p>
          <w:p w:rsidR="00A5456C" w:rsidRDefault="007668EC">
            <w:pPr>
              <w:spacing w:line="0" w:lineRule="atLeast"/>
              <w:rPr>
                <w:rFonts w:eastAsia="方正仿宋_GBK"/>
                <w:sz w:val="24"/>
                <w:szCs w:val="24"/>
              </w:rPr>
            </w:pPr>
            <w:r>
              <w:rPr>
                <w:rFonts w:eastAsia="方正仿宋_GBK"/>
                <w:sz w:val="24"/>
                <w:szCs w:val="24"/>
              </w:rPr>
              <w:t>七、民办职业培训学校的校长应身体健康，熟悉国家相关法律法规和方针政策，具有与所办培训学校培训层次、内容相应的学识水平和管理能力，无违法犯罪和严重违规办学记</w:t>
            </w:r>
            <w:r>
              <w:rPr>
                <w:rFonts w:eastAsia="方正仿宋_GBK"/>
                <w:sz w:val="24"/>
                <w:szCs w:val="24"/>
              </w:rPr>
              <w:t>录，具有大学专科及以上文化程度、高级工（三级）及以上国家职业资格（或职业技能等级）或者中级及以上专业技术职称，有</w:t>
            </w:r>
            <w:r>
              <w:rPr>
                <w:rFonts w:eastAsia="方正仿宋_GBK"/>
                <w:sz w:val="24"/>
                <w:szCs w:val="24"/>
              </w:rPr>
              <w:t>2</w:t>
            </w:r>
            <w:r>
              <w:rPr>
                <w:rFonts w:eastAsia="方正仿宋_GBK"/>
                <w:sz w:val="24"/>
                <w:szCs w:val="24"/>
              </w:rPr>
              <w:t>年以上职业教育培训工作经历，年龄一般不超过</w:t>
            </w:r>
            <w:r>
              <w:rPr>
                <w:rFonts w:eastAsia="方正仿宋_GBK"/>
                <w:sz w:val="24"/>
                <w:szCs w:val="24"/>
              </w:rPr>
              <w:t>65</w:t>
            </w:r>
            <w:r>
              <w:rPr>
                <w:rFonts w:eastAsia="方正仿宋_GBK"/>
                <w:sz w:val="24"/>
                <w:szCs w:val="24"/>
              </w:rPr>
              <w:t>周岁。</w:t>
            </w:r>
          </w:p>
          <w:p w:rsidR="00A5456C" w:rsidRDefault="007668EC">
            <w:pPr>
              <w:spacing w:line="0" w:lineRule="atLeast"/>
              <w:rPr>
                <w:rFonts w:eastAsia="方正仿宋_GBK"/>
                <w:sz w:val="24"/>
                <w:szCs w:val="24"/>
              </w:rPr>
            </w:pPr>
            <w:r>
              <w:rPr>
                <w:rFonts w:eastAsia="方正仿宋_GBK"/>
                <w:sz w:val="24"/>
                <w:szCs w:val="24"/>
              </w:rPr>
              <w:t>八、民办职业培训学校应配备与办学规模相适应、结构合理的专兼职教师队伍。专职教师一般不少于教师总数的</w:t>
            </w:r>
            <w:r>
              <w:rPr>
                <w:rFonts w:eastAsia="方正仿宋_GBK"/>
                <w:sz w:val="24"/>
                <w:szCs w:val="24"/>
              </w:rPr>
              <w:t>1/4</w:t>
            </w:r>
            <w:r>
              <w:rPr>
                <w:rFonts w:eastAsia="方正仿宋_GBK"/>
                <w:sz w:val="24"/>
                <w:szCs w:val="24"/>
              </w:rPr>
              <w:t>，其中，区县级民办职业培训学校专职教师一般不少于</w:t>
            </w:r>
            <w:r>
              <w:rPr>
                <w:rFonts w:eastAsia="方正仿宋_GBK"/>
                <w:sz w:val="24"/>
                <w:szCs w:val="24"/>
              </w:rPr>
              <w:t>3</w:t>
            </w:r>
            <w:r>
              <w:rPr>
                <w:rFonts w:eastAsia="方正仿宋_GBK"/>
                <w:sz w:val="24"/>
                <w:szCs w:val="24"/>
              </w:rPr>
              <w:t>人，市级民办职业培训学校专职教师一般不少于</w:t>
            </w:r>
            <w:r>
              <w:rPr>
                <w:rFonts w:eastAsia="方正仿宋_GBK"/>
                <w:sz w:val="24"/>
                <w:szCs w:val="24"/>
              </w:rPr>
              <w:t>5</w:t>
            </w:r>
            <w:r>
              <w:rPr>
                <w:rFonts w:eastAsia="方正仿宋_GBK"/>
                <w:sz w:val="24"/>
                <w:szCs w:val="24"/>
              </w:rPr>
              <w:t>人。每个培训项目（职业、工种）应配备</w:t>
            </w:r>
            <w:r>
              <w:rPr>
                <w:rFonts w:eastAsia="方正仿宋_GBK"/>
                <w:sz w:val="24"/>
                <w:szCs w:val="24"/>
              </w:rPr>
              <w:t>2</w:t>
            </w:r>
            <w:r>
              <w:rPr>
                <w:rFonts w:eastAsia="方正仿宋_GBK"/>
                <w:sz w:val="24"/>
                <w:szCs w:val="24"/>
              </w:rPr>
              <w:t>名及以上理论课教师和实习指导教师。</w:t>
            </w:r>
          </w:p>
          <w:p w:rsidR="00A5456C" w:rsidRDefault="007668EC">
            <w:pPr>
              <w:spacing w:line="0" w:lineRule="atLeast"/>
              <w:rPr>
                <w:rFonts w:eastAsia="方正仿宋_GBK"/>
                <w:sz w:val="24"/>
                <w:szCs w:val="24"/>
              </w:rPr>
            </w:pPr>
            <w:r>
              <w:rPr>
                <w:rFonts w:eastAsia="方正仿宋_GBK"/>
                <w:sz w:val="24"/>
                <w:szCs w:val="24"/>
              </w:rPr>
              <w:t>培训教师应具有与培训项目（职业、工种）对应或者相近的高级工（三级）及以上国家职业资格（或职业技能等级）或中级及以上专业技术职称，并高于其所培训的职业（工种）等级。特殊（特色）工种、未开展鉴定评价的职业（工种）培训教师可由具有丰富实践实操经验的实用型人才担任。</w:t>
            </w:r>
          </w:p>
          <w:p w:rsidR="00A5456C" w:rsidRDefault="007668EC">
            <w:pPr>
              <w:spacing w:line="0" w:lineRule="atLeast"/>
              <w:rPr>
                <w:rFonts w:eastAsia="方正仿宋_GBK"/>
                <w:sz w:val="24"/>
                <w:szCs w:val="24"/>
              </w:rPr>
            </w:pPr>
            <w:r>
              <w:rPr>
                <w:rFonts w:eastAsia="方正仿宋_GBK"/>
                <w:sz w:val="24"/>
                <w:szCs w:val="24"/>
              </w:rPr>
              <w:t>九、民办职业培训学校应按照章程和办学许可证载明的内容，建立并完善以下管理制度：（一）法人治理制度；（二）行政管理制度；（三）教学培训管理制度；（四）教职员工管理制度；（五）学员管理制度；（六）档案管理制度；（七）安全管理制度；（八）财务、收费和退费管理</w:t>
            </w:r>
            <w:r>
              <w:rPr>
                <w:rFonts w:eastAsia="方正仿宋_GBK"/>
                <w:sz w:val="24"/>
                <w:szCs w:val="24"/>
              </w:rPr>
              <w:t>、设施设备及资产管理、培训费专用账户及最低存款余额管理等制度。</w:t>
            </w:r>
          </w:p>
          <w:p w:rsidR="00A5456C" w:rsidRDefault="007668EC">
            <w:pPr>
              <w:spacing w:line="0" w:lineRule="atLeast"/>
              <w:rPr>
                <w:rFonts w:eastAsia="方正仿宋_GBK"/>
                <w:sz w:val="24"/>
                <w:szCs w:val="24"/>
              </w:rPr>
            </w:pPr>
            <w:r>
              <w:rPr>
                <w:rFonts w:eastAsia="方正仿宋_GBK"/>
                <w:sz w:val="24"/>
                <w:szCs w:val="24"/>
              </w:rPr>
              <w:t>十、民办职业培训学校应有稳定的办学经费来源。举办中级工（四级）及以下、高级工（三级）及以上国家职业资格（或职业技能等级）培训的民办职业培训学校，开办资金应分别不低于</w:t>
            </w:r>
            <w:r>
              <w:rPr>
                <w:rFonts w:eastAsia="方正仿宋_GBK"/>
                <w:sz w:val="24"/>
                <w:szCs w:val="24"/>
              </w:rPr>
              <w:t>60</w:t>
            </w:r>
            <w:r>
              <w:rPr>
                <w:rFonts w:eastAsia="方正仿宋_GBK"/>
                <w:sz w:val="24"/>
                <w:szCs w:val="24"/>
              </w:rPr>
              <w:t>万元、</w:t>
            </w:r>
            <w:r>
              <w:rPr>
                <w:rFonts w:eastAsia="方正仿宋_GBK"/>
                <w:sz w:val="24"/>
                <w:szCs w:val="24"/>
              </w:rPr>
              <w:t>100</w:t>
            </w:r>
            <w:r>
              <w:rPr>
                <w:rFonts w:eastAsia="方正仿宋_GBK"/>
                <w:sz w:val="24"/>
                <w:szCs w:val="24"/>
              </w:rPr>
              <w:t>万元，其中，固定资产和注册资金分别均不低于</w:t>
            </w:r>
            <w:r>
              <w:rPr>
                <w:rFonts w:eastAsia="方正仿宋_GBK"/>
                <w:sz w:val="24"/>
                <w:szCs w:val="24"/>
              </w:rPr>
              <w:t>30</w:t>
            </w:r>
            <w:r>
              <w:rPr>
                <w:rFonts w:eastAsia="方正仿宋_GBK"/>
                <w:sz w:val="24"/>
                <w:szCs w:val="24"/>
              </w:rPr>
              <w:t>万元、</w:t>
            </w:r>
            <w:r>
              <w:rPr>
                <w:rFonts w:eastAsia="方正仿宋_GBK"/>
                <w:sz w:val="24"/>
                <w:szCs w:val="24"/>
              </w:rPr>
              <w:t>50</w:t>
            </w:r>
            <w:r>
              <w:rPr>
                <w:rFonts w:eastAsia="方正仿宋_GBK"/>
                <w:sz w:val="24"/>
                <w:szCs w:val="24"/>
              </w:rPr>
              <w:t>万元。</w:t>
            </w:r>
          </w:p>
          <w:p w:rsidR="00A5456C" w:rsidRDefault="007668EC">
            <w:pPr>
              <w:spacing w:line="0" w:lineRule="atLeast"/>
              <w:rPr>
                <w:rFonts w:eastAsia="方正仿宋_GBK"/>
                <w:sz w:val="24"/>
                <w:szCs w:val="24"/>
              </w:rPr>
            </w:pPr>
            <w:r>
              <w:rPr>
                <w:rFonts w:eastAsia="方正仿宋_GBK"/>
                <w:sz w:val="24"/>
                <w:szCs w:val="24"/>
              </w:rPr>
              <w:t>举办者以自有土地使用权以及房屋产权、培训设施设备等财物作为办学出资的，应由具有资质的资产评估机构评估并出具评估报告，及时过户到民办职业培训学校名下，依法落实法人财产权。</w:t>
            </w:r>
          </w:p>
          <w:p w:rsidR="00A5456C" w:rsidRDefault="007668EC">
            <w:pPr>
              <w:spacing w:line="0" w:lineRule="atLeast"/>
              <w:rPr>
                <w:rFonts w:eastAsia="方正仿宋_GBK"/>
                <w:sz w:val="24"/>
                <w:szCs w:val="24"/>
              </w:rPr>
            </w:pPr>
            <w:r>
              <w:rPr>
                <w:rFonts w:eastAsia="方正仿宋_GBK"/>
                <w:sz w:val="24"/>
                <w:szCs w:val="24"/>
              </w:rPr>
              <w:t>十一、开展中级工（四级）及以下、高</w:t>
            </w:r>
            <w:r>
              <w:rPr>
                <w:rFonts w:eastAsia="方正仿宋_GBK"/>
                <w:sz w:val="24"/>
                <w:szCs w:val="24"/>
              </w:rPr>
              <w:t>级工（三级）及以上国家职业资格（或职业技能等级）培训的民办职业</w:t>
            </w:r>
            <w:r>
              <w:rPr>
                <w:rFonts w:eastAsia="方正仿宋_GBK"/>
                <w:sz w:val="24"/>
                <w:szCs w:val="24"/>
              </w:rPr>
              <w:lastRenderedPageBreak/>
              <w:t>培训学校，办学场所建筑面积分别不低于</w:t>
            </w:r>
            <w:r>
              <w:rPr>
                <w:rFonts w:eastAsia="方正仿宋_GBK"/>
                <w:sz w:val="24"/>
                <w:szCs w:val="24"/>
              </w:rPr>
              <w:t>300</w:t>
            </w:r>
            <w:r>
              <w:rPr>
                <w:rFonts w:eastAsia="方正仿宋_GBK"/>
                <w:sz w:val="24"/>
                <w:szCs w:val="24"/>
              </w:rPr>
              <w:t>平方米、</w:t>
            </w:r>
            <w:r>
              <w:rPr>
                <w:rFonts w:eastAsia="方正仿宋_GBK"/>
                <w:sz w:val="24"/>
                <w:szCs w:val="24"/>
              </w:rPr>
              <w:t>500</w:t>
            </w:r>
            <w:r>
              <w:rPr>
                <w:rFonts w:eastAsia="方正仿宋_GBK"/>
                <w:sz w:val="24"/>
                <w:szCs w:val="24"/>
              </w:rPr>
              <w:t>平方米，市级民办职业培训学校办学场所建筑面积应不低于</w:t>
            </w:r>
            <w:r>
              <w:rPr>
                <w:rFonts w:eastAsia="方正仿宋_GBK"/>
                <w:sz w:val="24"/>
                <w:szCs w:val="24"/>
              </w:rPr>
              <w:t>800</w:t>
            </w:r>
            <w:r>
              <w:rPr>
                <w:rFonts w:eastAsia="方正仿宋_GBK"/>
                <w:sz w:val="24"/>
                <w:szCs w:val="24"/>
              </w:rPr>
              <w:t>平方米，其中，教学用房建筑面积均不少于</w:t>
            </w:r>
            <w:r>
              <w:rPr>
                <w:rFonts w:eastAsia="方正仿宋_GBK"/>
                <w:sz w:val="24"/>
                <w:szCs w:val="24"/>
              </w:rPr>
              <w:t>2/3</w:t>
            </w:r>
            <w:r>
              <w:rPr>
                <w:rFonts w:eastAsia="方正仿宋_GBK"/>
                <w:sz w:val="24"/>
                <w:szCs w:val="24"/>
              </w:rPr>
              <w:t>，生均教学用房建筑面积不少于</w:t>
            </w:r>
            <w:r>
              <w:rPr>
                <w:rFonts w:eastAsia="方正仿宋_GBK"/>
                <w:sz w:val="24"/>
                <w:szCs w:val="24"/>
              </w:rPr>
              <w:t>3</w:t>
            </w:r>
            <w:r>
              <w:rPr>
                <w:rFonts w:eastAsia="方正仿宋_GBK"/>
                <w:sz w:val="24"/>
                <w:szCs w:val="24"/>
              </w:rPr>
              <w:t>平方米，并具有满足理论教学和技能训练需要的教学、实习、实验设施和设备，有充足的实训工位。</w:t>
            </w:r>
          </w:p>
          <w:p w:rsidR="00A5456C" w:rsidRDefault="007668EC">
            <w:pPr>
              <w:spacing w:line="0" w:lineRule="atLeast"/>
              <w:rPr>
                <w:rFonts w:eastAsia="方正仿宋_GBK"/>
                <w:sz w:val="24"/>
                <w:szCs w:val="24"/>
              </w:rPr>
            </w:pPr>
            <w:r>
              <w:rPr>
                <w:rFonts w:eastAsia="方正仿宋_GBK"/>
                <w:sz w:val="24"/>
                <w:szCs w:val="24"/>
              </w:rPr>
              <w:t>办学场所不得设在居民住宅、地下室，应符合消防、安全、环保、卫生等有关规定，并取得相应的消防安全合格材料。租用的办学场所租赁期不少于</w:t>
            </w:r>
            <w:r>
              <w:rPr>
                <w:rFonts w:eastAsia="方正仿宋_GBK"/>
                <w:sz w:val="24"/>
                <w:szCs w:val="24"/>
              </w:rPr>
              <w:t>3</w:t>
            </w:r>
            <w:r>
              <w:rPr>
                <w:rFonts w:eastAsia="方正仿宋_GBK"/>
                <w:sz w:val="24"/>
                <w:szCs w:val="24"/>
              </w:rPr>
              <w:t>年，一般不使用（租用）正在办学的其他学校</w:t>
            </w:r>
            <w:r>
              <w:rPr>
                <w:rFonts w:eastAsia="方正仿宋_GBK"/>
                <w:sz w:val="24"/>
                <w:szCs w:val="24"/>
              </w:rPr>
              <w:t>场所，确需使用（租用）的，办学场所应相对独立。</w:t>
            </w:r>
          </w:p>
          <w:p w:rsidR="00A5456C" w:rsidRDefault="007668EC">
            <w:pPr>
              <w:spacing w:line="0" w:lineRule="atLeast"/>
              <w:rPr>
                <w:rFonts w:eastAsia="方正仿宋_GBK"/>
                <w:sz w:val="24"/>
                <w:szCs w:val="24"/>
              </w:rPr>
            </w:pPr>
            <w:r>
              <w:rPr>
                <w:rFonts w:eastAsia="方正仿宋_GBK"/>
                <w:sz w:val="24"/>
                <w:szCs w:val="24"/>
              </w:rPr>
              <w:t>十二、民办职业培训学校的校外办学点建筑面积应不低于</w:t>
            </w:r>
            <w:r>
              <w:rPr>
                <w:rFonts w:eastAsia="方正仿宋_GBK"/>
                <w:sz w:val="24"/>
                <w:szCs w:val="24"/>
              </w:rPr>
              <w:t>150</w:t>
            </w:r>
            <w:r>
              <w:rPr>
                <w:rFonts w:eastAsia="方正仿宋_GBK"/>
                <w:sz w:val="24"/>
                <w:szCs w:val="24"/>
              </w:rPr>
              <w:t>平方米，租赁的租赁期一般不少于</w:t>
            </w:r>
            <w:r>
              <w:rPr>
                <w:rFonts w:eastAsia="方正仿宋_GBK"/>
                <w:sz w:val="24"/>
                <w:szCs w:val="24"/>
              </w:rPr>
              <w:t>2</w:t>
            </w:r>
            <w:r>
              <w:rPr>
                <w:rFonts w:eastAsia="方正仿宋_GBK"/>
                <w:sz w:val="24"/>
                <w:szCs w:val="24"/>
              </w:rPr>
              <w:t>年，具有培训项目所需的设施设备，符合办学场所的有关要求，配备专职负责人和</w:t>
            </w:r>
            <w:r>
              <w:rPr>
                <w:rFonts w:eastAsia="方正仿宋_GBK"/>
                <w:sz w:val="24"/>
                <w:szCs w:val="24"/>
              </w:rPr>
              <w:t>2</w:t>
            </w:r>
            <w:r>
              <w:rPr>
                <w:rFonts w:eastAsia="方正仿宋_GBK"/>
                <w:sz w:val="24"/>
                <w:szCs w:val="24"/>
              </w:rPr>
              <w:t>名及以上的专兼职教师。</w:t>
            </w:r>
          </w:p>
        </w:tc>
      </w:tr>
      <w:tr w:rsidR="00A5456C">
        <w:trPr>
          <w:trHeight w:val="340"/>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lastRenderedPageBreak/>
              <w:t>申请材料</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1.</w:t>
            </w:r>
            <w:r>
              <w:rPr>
                <w:rFonts w:eastAsia="方正仿宋_GBK"/>
                <w:sz w:val="24"/>
                <w:szCs w:val="24"/>
              </w:rPr>
              <w:t>申办报告。</w:t>
            </w:r>
          </w:p>
          <w:p w:rsidR="00A5456C" w:rsidRDefault="007668EC">
            <w:pPr>
              <w:spacing w:line="0" w:lineRule="atLeast"/>
              <w:rPr>
                <w:rFonts w:eastAsia="方正仿宋_GBK"/>
                <w:sz w:val="24"/>
                <w:szCs w:val="24"/>
              </w:rPr>
            </w:pPr>
            <w:r>
              <w:rPr>
                <w:rFonts w:eastAsia="方正仿宋_GBK"/>
                <w:sz w:val="24"/>
                <w:szCs w:val="24"/>
              </w:rPr>
              <w:t>2.</w:t>
            </w:r>
            <w:r>
              <w:rPr>
                <w:rFonts w:eastAsia="方正仿宋_GBK"/>
                <w:sz w:val="24"/>
                <w:szCs w:val="24"/>
              </w:rPr>
              <w:t>举办者姓名、住址或名称、地址。</w:t>
            </w:r>
          </w:p>
          <w:p w:rsidR="00A5456C" w:rsidRDefault="007668EC">
            <w:pPr>
              <w:spacing w:line="0" w:lineRule="atLeast"/>
              <w:rPr>
                <w:rFonts w:eastAsia="方正仿宋_GBK"/>
                <w:sz w:val="24"/>
                <w:szCs w:val="24"/>
              </w:rPr>
            </w:pPr>
            <w:r>
              <w:rPr>
                <w:rFonts w:eastAsia="方正仿宋_GBK"/>
                <w:sz w:val="24"/>
                <w:szCs w:val="24"/>
              </w:rPr>
              <w:t>3.</w:t>
            </w:r>
            <w:r>
              <w:rPr>
                <w:rFonts w:eastAsia="方正仿宋_GBK"/>
                <w:sz w:val="24"/>
                <w:szCs w:val="24"/>
              </w:rPr>
              <w:t>学校章程，首届学校理事会、董事会或者其他决策机构组成人员名单。</w:t>
            </w:r>
          </w:p>
          <w:p w:rsidR="00A5456C" w:rsidRDefault="007668EC">
            <w:pPr>
              <w:spacing w:line="0" w:lineRule="atLeast"/>
              <w:rPr>
                <w:rFonts w:eastAsia="方正仿宋_GBK"/>
                <w:sz w:val="24"/>
                <w:szCs w:val="24"/>
              </w:rPr>
            </w:pPr>
            <w:r>
              <w:rPr>
                <w:rFonts w:eastAsia="方正仿宋_GBK"/>
                <w:sz w:val="24"/>
                <w:szCs w:val="24"/>
              </w:rPr>
              <w:t>4.</w:t>
            </w:r>
            <w:r>
              <w:rPr>
                <w:rFonts w:eastAsia="方正仿宋_GBK"/>
                <w:sz w:val="24"/>
                <w:szCs w:val="24"/>
              </w:rPr>
              <w:t>承诺书。（附件</w:t>
            </w:r>
            <w:r>
              <w:rPr>
                <w:rFonts w:eastAsia="方正仿宋_GBK"/>
                <w:sz w:val="24"/>
                <w:szCs w:val="24"/>
              </w:rPr>
              <w:t>1</w:t>
            </w:r>
            <w:r>
              <w:rPr>
                <w:rFonts w:eastAsia="方正仿宋_GBK"/>
                <w:sz w:val="24"/>
                <w:szCs w:val="24"/>
              </w:rPr>
              <w:t>）</w:t>
            </w:r>
          </w:p>
        </w:tc>
      </w:tr>
      <w:tr w:rsidR="00A5456C">
        <w:trPr>
          <w:trHeight w:val="80"/>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承诺内容</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详见附件</w:t>
            </w:r>
            <w:r>
              <w:rPr>
                <w:rFonts w:eastAsia="方正仿宋_GBK"/>
                <w:sz w:val="24"/>
                <w:szCs w:val="24"/>
              </w:rPr>
              <w:t>1</w:t>
            </w:r>
          </w:p>
        </w:tc>
      </w:tr>
      <w:tr w:rsidR="00A5456C">
        <w:trPr>
          <w:trHeight w:val="340"/>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事中事后监管措施</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1.</w:t>
            </w:r>
            <w:r>
              <w:rPr>
                <w:rFonts w:eastAsia="方正仿宋_GBK"/>
                <w:sz w:val="24"/>
                <w:szCs w:val="24"/>
              </w:rPr>
              <w:t>民办职业培训学校设立、分立、合并、变更及终止的，须经审批机关批准。</w:t>
            </w:r>
          </w:p>
          <w:p w:rsidR="00A5456C" w:rsidRDefault="007668EC">
            <w:pPr>
              <w:spacing w:line="0" w:lineRule="atLeast"/>
              <w:rPr>
                <w:rFonts w:eastAsia="方正仿宋_GBK"/>
                <w:sz w:val="24"/>
                <w:szCs w:val="24"/>
              </w:rPr>
            </w:pPr>
            <w:r>
              <w:rPr>
                <w:rFonts w:eastAsia="方正仿宋_GBK"/>
                <w:sz w:val="24"/>
                <w:szCs w:val="24"/>
              </w:rPr>
              <w:t>2.</w:t>
            </w:r>
            <w:r>
              <w:rPr>
                <w:rFonts w:eastAsia="方正仿宋_GBK"/>
                <w:sz w:val="24"/>
                <w:szCs w:val="24"/>
              </w:rPr>
              <w:t>加强对民办职业培训学校审批工作的管理，优化审批服务。</w:t>
            </w:r>
          </w:p>
          <w:p w:rsidR="00A5456C" w:rsidRDefault="007668EC">
            <w:pPr>
              <w:spacing w:line="0" w:lineRule="atLeast"/>
              <w:rPr>
                <w:rFonts w:eastAsia="方正仿宋_GBK"/>
                <w:sz w:val="24"/>
                <w:szCs w:val="24"/>
              </w:rPr>
            </w:pPr>
            <w:r>
              <w:rPr>
                <w:rFonts w:eastAsia="方正仿宋_GBK"/>
                <w:sz w:val="24"/>
                <w:szCs w:val="24"/>
              </w:rPr>
              <w:t>3.</w:t>
            </w:r>
            <w:r>
              <w:rPr>
                <w:rFonts w:eastAsia="方正仿宋_GBK"/>
                <w:sz w:val="24"/>
                <w:szCs w:val="24"/>
              </w:rPr>
              <w:t>开展</w:t>
            </w:r>
            <w:r>
              <w:rPr>
                <w:rFonts w:eastAsia="方正仿宋_GBK"/>
                <w:sz w:val="24"/>
                <w:szCs w:val="24"/>
              </w:rPr>
              <w:t>“</w:t>
            </w:r>
            <w:r>
              <w:rPr>
                <w:rFonts w:eastAsia="方正仿宋_GBK"/>
                <w:sz w:val="24"/>
                <w:szCs w:val="24"/>
              </w:rPr>
              <w:t>双随机、一公开</w:t>
            </w:r>
            <w:r>
              <w:rPr>
                <w:rFonts w:eastAsia="方正仿宋_GBK"/>
                <w:sz w:val="24"/>
                <w:szCs w:val="24"/>
              </w:rPr>
              <w:t>”</w:t>
            </w:r>
            <w:r>
              <w:rPr>
                <w:rFonts w:eastAsia="方正仿宋_GBK"/>
                <w:sz w:val="24"/>
                <w:szCs w:val="24"/>
              </w:rPr>
              <w:t>监管，发现违法违规行为的要依法查处并公开结果。</w:t>
            </w:r>
          </w:p>
          <w:p w:rsidR="00A5456C" w:rsidRDefault="007668EC">
            <w:pPr>
              <w:spacing w:line="0" w:lineRule="atLeast"/>
              <w:rPr>
                <w:rFonts w:eastAsia="方正仿宋_GBK"/>
                <w:sz w:val="24"/>
                <w:szCs w:val="24"/>
              </w:rPr>
            </w:pPr>
            <w:r>
              <w:rPr>
                <w:rFonts w:eastAsia="方正仿宋_GBK"/>
                <w:sz w:val="24"/>
                <w:szCs w:val="24"/>
              </w:rPr>
              <w:t>4.</w:t>
            </w:r>
            <w:r>
              <w:rPr>
                <w:rFonts w:eastAsia="方正仿宋_GBK"/>
                <w:sz w:val="24"/>
                <w:szCs w:val="24"/>
              </w:rPr>
              <w:t>加强信用监管，向社会公布民办职业培训学校信用状况，对失信主体开展联合惩戒。</w:t>
            </w:r>
          </w:p>
        </w:tc>
      </w:tr>
      <w:tr w:rsidR="00A5456C">
        <w:trPr>
          <w:trHeight w:val="8369"/>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lastRenderedPageBreak/>
              <w:t>流程图</w:t>
            </w:r>
          </w:p>
        </w:tc>
        <w:tc>
          <w:tcPr>
            <w:tcW w:w="11401" w:type="dxa"/>
            <w:vAlign w:val="center"/>
          </w:tcPr>
          <w:p w:rsidR="00A5456C" w:rsidRDefault="004F2F24">
            <w:pPr>
              <w:jc w:val="center"/>
              <w:rPr>
                <w:rFonts w:eastAsia="方正仿宋_GBK"/>
                <w:sz w:val="24"/>
                <w:szCs w:val="24"/>
              </w:rPr>
            </w:pPr>
            <w:r>
              <w:rPr>
                <w:rFonts w:eastAsia="方正仿宋_GBK"/>
                <w:noProof/>
                <w:sz w:val="24"/>
                <w:szCs w:val="24"/>
              </w:rPr>
              <w:drawing>
                <wp:inline distT="0" distB="0" distL="0" distR="0">
                  <wp:extent cx="4993005" cy="5088255"/>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93005" cy="5088255"/>
                          </a:xfrm>
                          <a:prstGeom prst="rect">
                            <a:avLst/>
                          </a:prstGeom>
                          <a:noFill/>
                          <a:ln>
                            <a:noFill/>
                          </a:ln>
                        </pic:spPr>
                      </pic:pic>
                    </a:graphicData>
                  </a:graphic>
                </wp:inline>
              </w:drawing>
            </w:r>
          </w:p>
        </w:tc>
      </w:tr>
    </w:tbl>
    <w:p w:rsidR="00A5456C" w:rsidRDefault="007668EC">
      <w:pPr>
        <w:spacing w:line="560" w:lineRule="exact"/>
        <w:ind w:firstLineChars="200" w:firstLine="632"/>
        <w:rPr>
          <w:rFonts w:eastAsia="方正黑体_GBK"/>
          <w:szCs w:val="32"/>
        </w:rPr>
      </w:pPr>
      <w:r>
        <w:rPr>
          <w:rFonts w:eastAsia="方正黑体_GBK"/>
          <w:szCs w:val="32"/>
        </w:rPr>
        <w:lastRenderedPageBreak/>
        <w:t>二、经营性中外合作职业技能培训机构设立、分立、合并、变更及终止审批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401"/>
      </w:tblGrid>
      <w:tr w:rsidR="00A5456C">
        <w:trPr>
          <w:trHeight w:val="340"/>
          <w:jc w:val="center"/>
        </w:trPr>
        <w:tc>
          <w:tcPr>
            <w:tcW w:w="13948" w:type="dxa"/>
            <w:gridSpan w:val="2"/>
            <w:vAlign w:val="center"/>
          </w:tcPr>
          <w:p w:rsidR="00A5456C" w:rsidRDefault="007668EC">
            <w:pPr>
              <w:spacing w:line="380" w:lineRule="exact"/>
              <w:jc w:val="center"/>
              <w:rPr>
                <w:rFonts w:eastAsia="方正黑体_GBK"/>
                <w:sz w:val="24"/>
                <w:szCs w:val="24"/>
              </w:rPr>
            </w:pPr>
            <w:r>
              <w:rPr>
                <w:rFonts w:eastAsia="方正黑体_GBK"/>
                <w:sz w:val="24"/>
                <w:szCs w:val="24"/>
              </w:rPr>
              <w:t>“</w:t>
            </w:r>
            <w:r>
              <w:rPr>
                <w:rFonts w:eastAsia="方正黑体_GBK"/>
                <w:sz w:val="24"/>
                <w:szCs w:val="24"/>
              </w:rPr>
              <w:t>经营性中外合作职业技能培训机构设立、分立、合并、变更及终止审批</w:t>
            </w:r>
            <w:r>
              <w:rPr>
                <w:rFonts w:eastAsia="方正黑体_GBK"/>
                <w:sz w:val="24"/>
                <w:szCs w:val="24"/>
              </w:rPr>
              <w:t>”</w:t>
            </w:r>
            <w:r>
              <w:rPr>
                <w:rFonts w:eastAsia="方正黑体_GBK"/>
                <w:sz w:val="24"/>
                <w:szCs w:val="24"/>
              </w:rPr>
              <w:t>改革措施</w:t>
            </w:r>
          </w:p>
        </w:tc>
      </w:tr>
      <w:tr w:rsidR="00A5456C">
        <w:trPr>
          <w:trHeight w:val="340"/>
          <w:jc w:val="center"/>
        </w:trPr>
        <w:tc>
          <w:tcPr>
            <w:tcW w:w="2547" w:type="dxa"/>
            <w:vAlign w:val="center"/>
          </w:tcPr>
          <w:p w:rsidR="00A5456C" w:rsidRDefault="007668EC">
            <w:pPr>
              <w:spacing w:line="380" w:lineRule="exact"/>
              <w:jc w:val="center"/>
              <w:rPr>
                <w:rFonts w:eastAsia="方正仿宋_GBK"/>
                <w:sz w:val="24"/>
                <w:szCs w:val="24"/>
              </w:rPr>
            </w:pPr>
            <w:r>
              <w:rPr>
                <w:rFonts w:eastAsia="方正仿宋_GBK"/>
                <w:sz w:val="24"/>
                <w:szCs w:val="24"/>
              </w:rPr>
              <w:t>责任处室单位</w:t>
            </w:r>
          </w:p>
        </w:tc>
        <w:tc>
          <w:tcPr>
            <w:tcW w:w="11401" w:type="dxa"/>
            <w:vAlign w:val="center"/>
          </w:tcPr>
          <w:p w:rsidR="00A5456C" w:rsidRDefault="007668EC">
            <w:pPr>
              <w:spacing w:line="380" w:lineRule="exact"/>
              <w:rPr>
                <w:rFonts w:eastAsia="方正仿宋_GBK"/>
                <w:sz w:val="24"/>
                <w:szCs w:val="24"/>
              </w:rPr>
            </w:pPr>
            <w:r>
              <w:rPr>
                <w:rFonts w:eastAsia="方正仿宋_GBK"/>
                <w:sz w:val="24"/>
                <w:szCs w:val="24"/>
              </w:rPr>
              <w:t>局职业能力建设处负责该事项</w:t>
            </w:r>
            <w:r>
              <w:rPr>
                <w:rFonts w:eastAsia="方正仿宋_GBK"/>
                <w:sz w:val="24"/>
                <w:szCs w:val="24"/>
              </w:rPr>
              <w:t>“</w:t>
            </w:r>
            <w:r>
              <w:rPr>
                <w:rFonts w:eastAsia="方正仿宋_GBK"/>
                <w:sz w:val="24"/>
                <w:szCs w:val="24"/>
              </w:rPr>
              <w:t>证照分离</w:t>
            </w:r>
            <w:r>
              <w:rPr>
                <w:rFonts w:eastAsia="方正仿宋_GBK"/>
                <w:sz w:val="24"/>
                <w:szCs w:val="24"/>
              </w:rPr>
              <w:t>”</w:t>
            </w:r>
            <w:r>
              <w:rPr>
                <w:rFonts w:eastAsia="方正仿宋_GBK"/>
                <w:sz w:val="24"/>
                <w:szCs w:val="24"/>
              </w:rPr>
              <w:t>改革工作的指导及统筹推进。市劳动保障监察总队会同局职业能力建设处负责强化事中事后监管。</w:t>
            </w:r>
          </w:p>
        </w:tc>
      </w:tr>
      <w:tr w:rsidR="00A5456C">
        <w:trPr>
          <w:trHeight w:val="340"/>
          <w:jc w:val="center"/>
        </w:trPr>
        <w:tc>
          <w:tcPr>
            <w:tcW w:w="2547" w:type="dxa"/>
            <w:vAlign w:val="center"/>
          </w:tcPr>
          <w:p w:rsidR="00A5456C" w:rsidRDefault="007668EC">
            <w:pPr>
              <w:spacing w:line="380" w:lineRule="exact"/>
              <w:jc w:val="center"/>
              <w:rPr>
                <w:rFonts w:eastAsia="方正仿宋_GBK"/>
                <w:sz w:val="24"/>
                <w:szCs w:val="24"/>
              </w:rPr>
            </w:pPr>
            <w:r>
              <w:rPr>
                <w:rFonts w:eastAsia="方正仿宋_GBK"/>
                <w:sz w:val="24"/>
                <w:szCs w:val="24"/>
              </w:rPr>
              <w:t>改革方式</w:t>
            </w:r>
          </w:p>
        </w:tc>
        <w:tc>
          <w:tcPr>
            <w:tcW w:w="11401" w:type="dxa"/>
            <w:vAlign w:val="center"/>
          </w:tcPr>
          <w:p w:rsidR="00A5456C" w:rsidRDefault="007668EC">
            <w:pPr>
              <w:spacing w:line="380" w:lineRule="exact"/>
              <w:rPr>
                <w:rFonts w:eastAsia="方正仿宋_GBK"/>
                <w:sz w:val="24"/>
                <w:szCs w:val="24"/>
              </w:rPr>
            </w:pPr>
            <w:r>
              <w:rPr>
                <w:rFonts w:eastAsia="方正仿宋_GBK"/>
                <w:sz w:val="24"/>
                <w:szCs w:val="24"/>
              </w:rPr>
              <w:t>实行告知承诺：对因企业承诺可以减省的审批材料，不再要求企业提供；对可在企业领证后补交的审批材料，实行容缺办理、限期补交。对企业自愿作出承诺并按要求提交材料的，要当场作出审批决定。</w:t>
            </w:r>
          </w:p>
        </w:tc>
      </w:tr>
      <w:tr w:rsidR="00A5456C">
        <w:trPr>
          <w:trHeight w:val="340"/>
          <w:jc w:val="center"/>
        </w:trPr>
        <w:tc>
          <w:tcPr>
            <w:tcW w:w="2547" w:type="dxa"/>
            <w:vAlign w:val="center"/>
          </w:tcPr>
          <w:p w:rsidR="00A5456C" w:rsidRDefault="007668EC">
            <w:pPr>
              <w:spacing w:line="380" w:lineRule="exact"/>
              <w:jc w:val="center"/>
              <w:rPr>
                <w:rFonts w:eastAsia="方正仿宋_GBK"/>
                <w:sz w:val="24"/>
                <w:szCs w:val="24"/>
              </w:rPr>
            </w:pPr>
            <w:r>
              <w:rPr>
                <w:rFonts w:eastAsia="方正仿宋_GBK"/>
                <w:sz w:val="24"/>
                <w:szCs w:val="24"/>
              </w:rPr>
              <w:t>适用范围</w:t>
            </w:r>
          </w:p>
        </w:tc>
        <w:tc>
          <w:tcPr>
            <w:tcW w:w="11401" w:type="dxa"/>
            <w:vAlign w:val="center"/>
          </w:tcPr>
          <w:p w:rsidR="00A5456C" w:rsidRDefault="007668EC">
            <w:pPr>
              <w:spacing w:line="380" w:lineRule="exact"/>
              <w:rPr>
                <w:rFonts w:eastAsia="方正仿宋_GBK"/>
                <w:sz w:val="24"/>
                <w:szCs w:val="24"/>
              </w:rPr>
            </w:pPr>
            <w:r>
              <w:rPr>
                <w:rFonts w:eastAsia="方正仿宋_GBK"/>
                <w:sz w:val="24"/>
                <w:szCs w:val="24"/>
              </w:rPr>
              <w:t>改革措施适用于住所地在重庆市的企业法人。对于存在严重不良信用记录的企业，在信用修复前，不适用告知承诺制办理该项行政许可。</w:t>
            </w:r>
          </w:p>
        </w:tc>
      </w:tr>
      <w:tr w:rsidR="00A5456C">
        <w:trPr>
          <w:trHeight w:val="340"/>
          <w:jc w:val="center"/>
        </w:trPr>
        <w:tc>
          <w:tcPr>
            <w:tcW w:w="2547" w:type="dxa"/>
            <w:vAlign w:val="center"/>
          </w:tcPr>
          <w:p w:rsidR="00A5456C" w:rsidRDefault="007668EC">
            <w:pPr>
              <w:spacing w:line="380" w:lineRule="exact"/>
              <w:jc w:val="center"/>
              <w:rPr>
                <w:rFonts w:eastAsia="方正仿宋_GBK"/>
                <w:sz w:val="24"/>
                <w:szCs w:val="24"/>
              </w:rPr>
            </w:pPr>
            <w:r>
              <w:rPr>
                <w:rFonts w:eastAsia="方正仿宋_GBK"/>
                <w:sz w:val="24"/>
                <w:szCs w:val="24"/>
              </w:rPr>
              <w:t>审批层级</w:t>
            </w:r>
          </w:p>
        </w:tc>
        <w:tc>
          <w:tcPr>
            <w:tcW w:w="11401" w:type="dxa"/>
            <w:vAlign w:val="center"/>
          </w:tcPr>
          <w:p w:rsidR="00A5456C" w:rsidRDefault="007668EC">
            <w:pPr>
              <w:spacing w:line="380" w:lineRule="exact"/>
              <w:rPr>
                <w:rFonts w:eastAsia="方正仿宋_GBK"/>
                <w:sz w:val="24"/>
                <w:szCs w:val="24"/>
              </w:rPr>
            </w:pPr>
            <w:r>
              <w:rPr>
                <w:rFonts w:eastAsia="方正仿宋_GBK"/>
                <w:sz w:val="24"/>
                <w:szCs w:val="24"/>
              </w:rPr>
              <w:t>市级</w:t>
            </w:r>
          </w:p>
        </w:tc>
      </w:tr>
      <w:tr w:rsidR="00A5456C">
        <w:trPr>
          <w:trHeight w:val="340"/>
          <w:jc w:val="center"/>
        </w:trPr>
        <w:tc>
          <w:tcPr>
            <w:tcW w:w="2547" w:type="dxa"/>
            <w:vAlign w:val="center"/>
          </w:tcPr>
          <w:p w:rsidR="00A5456C" w:rsidRDefault="007668EC">
            <w:pPr>
              <w:spacing w:line="380" w:lineRule="exact"/>
              <w:jc w:val="center"/>
              <w:rPr>
                <w:rFonts w:eastAsia="方正仿宋_GBK"/>
                <w:sz w:val="24"/>
                <w:szCs w:val="24"/>
              </w:rPr>
            </w:pPr>
            <w:r>
              <w:rPr>
                <w:rFonts w:eastAsia="方正仿宋_GBK"/>
                <w:sz w:val="24"/>
                <w:szCs w:val="24"/>
              </w:rPr>
              <w:t>法律依据</w:t>
            </w:r>
          </w:p>
        </w:tc>
        <w:tc>
          <w:tcPr>
            <w:tcW w:w="11401" w:type="dxa"/>
            <w:vAlign w:val="center"/>
          </w:tcPr>
          <w:p w:rsidR="00A5456C" w:rsidRDefault="007668EC">
            <w:pPr>
              <w:spacing w:line="380" w:lineRule="exact"/>
              <w:rPr>
                <w:rFonts w:eastAsia="方正仿宋_GBK"/>
                <w:sz w:val="24"/>
                <w:szCs w:val="24"/>
              </w:rPr>
            </w:pPr>
            <w:r>
              <w:rPr>
                <w:rFonts w:eastAsia="方正仿宋_GBK"/>
                <w:sz w:val="24"/>
                <w:szCs w:val="24"/>
              </w:rPr>
              <w:t>《中华人民共和国中外合作办学条例》《中外合作职业技能培训办学管理办法》</w:t>
            </w:r>
          </w:p>
        </w:tc>
      </w:tr>
      <w:tr w:rsidR="00A5456C">
        <w:trPr>
          <w:trHeight w:val="340"/>
          <w:jc w:val="center"/>
        </w:trPr>
        <w:tc>
          <w:tcPr>
            <w:tcW w:w="2547" w:type="dxa"/>
            <w:vAlign w:val="center"/>
          </w:tcPr>
          <w:p w:rsidR="00A5456C" w:rsidRDefault="007668EC">
            <w:pPr>
              <w:spacing w:line="380" w:lineRule="exact"/>
              <w:jc w:val="center"/>
              <w:rPr>
                <w:rFonts w:eastAsia="方正仿宋_GBK"/>
                <w:sz w:val="24"/>
                <w:szCs w:val="24"/>
              </w:rPr>
            </w:pPr>
            <w:r>
              <w:rPr>
                <w:rFonts w:eastAsia="方正仿宋_GBK"/>
                <w:sz w:val="24"/>
                <w:szCs w:val="24"/>
              </w:rPr>
              <w:t>许可条件</w:t>
            </w:r>
          </w:p>
        </w:tc>
        <w:tc>
          <w:tcPr>
            <w:tcW w:w="11401" w:type="dxa"/>
            <w:vAlign w:val="center"/>
          </w:tcPr>
          <w:p w:rsidR="00A5456C" w:rsidRDefault="007668EC">
            <w:pPr>
              <w:spacing w:line="380" w:lineRule="exact"/>
              <w:rPr>
                <w:rFonts w:eastAsia="方正仿宋_GBK"/>
                <w:sz w:val="24"/>
                <w:szCs w:val="24"/>
              </w:rPr>
            </w:pPr>
            <w:r>
              <w:rPr>
                <w:rFonts w:eastAsia="方正仿宋_GBK"/>
                <w:sz w:val="24"/>
                <w:szCs w:val="24"/>
              </w:rPr>
              <w:t>一、具有同时培训不少于</w:t>
            </w:r>
            <w:r>
              <w:rPr>
                <w:rFonts w:eastAsia="方正仿宋_GBK"/>
                <w:sz w:val="24"/>
                <w:szCs w:val="24"/>
              </w:rPr>
              <w:t>200</w:t>
            </w:r>
            <w:r>
              <w:rPr>
                <w:rFonts w:eastAsia="方正仿宋_GBK"/>
                <w:sz w:val="24"/>
                <w:szCs w:val="24"/>
              </w:rPr>
              <w:t>人的办学规模。</w:t>
            </w:r>
          </w:p>
          <w:p w:rsidR="00A5456C" w:rsidRDefault="007668EC">
            <w:pPr>
              <w:spacing w:line="380" w:lineRule="exact"/>
              <w:rPr>
                <w:rFonts w:eastAsia="方正仿宋_GBK"/>
                <w:sz w:val="24"/>
                <w:szCs w:val="24"/>
              </w:rPr>
            </w:pPr>
            <w:r>
              <w:rPr>
                <w:rFonts w:eastAsia="方正仿宋_GBK"/>
                <w:sz w:val="24"/>
                <w:szCs w:val="24"/>
              </w:rPr>
              <w:t>二、办学场所应符合环境保护、劳动保护、安全、消防、卫生等有关规定及相关职业（工种）安全规程。建筑面积应与其办学规模相适应，一般不少于</w:t>
            </w:r>
            <w:r>
              <w:rPr>
                <w:rFonts w:eastAsia="方正仿宋_GBK"/>
                <w:sz w:val="24"/>
                <w:szCs w:val="24"/>
              </w:rPr>
              <w:t>3000</w:t>
            </w:r>
            <w:r>
              <w:rPr>
                <w:rFonts w:eastAsia="方正仿宋_GBK"/>
                <w:sz w:val="24"/>
                <w:szCs w:val="24"/>
              </w:rPr>
              <w:t>平方米，其中实习、实验场所一般不少于</w:t>
            </w:r>
            <w:r>
              <w:rPr>
                <w:rFonts w:eastAsia="方正仿宋_GBK"/>
                <w:sz w:val="24"/>
                <w:szCs w:val="24"/>
              </w:rPr>
              <w:t>1000</w:t>
            </w:r>
            <w:r>
              <w:rPr>
                <w:rFonts w:eastAsia="方正仿宋_GBK"/>
                <w:sz w:val="24"/>
                <w:szCs w:val="24"/>
              </w:rPr>
              <w:t>平方米。租用的场所其租赁期限不少于</w:t>
            </w:r>
            <w:r>
              <w:rPr>
                <w:rFonts w:eastAsia="方正仿宋_GBK"/>
                <w:sz w:val="24"/>
                <w:szCs w:val="24"/>
              </w:rPr>
              <w:t>3</w:t>
            </w:r>
            <w:r>
              <w:rPr>
                <w:rFonts w:eastAsia="方正仿宋_GBK"/>
                <w:sz w:val="24"/>
                <w:szCs w:val="24"/>
              </w:rPr>
              <w:t>年。</w:t>
            </w:r>
          </w:p>
          <w:p w:rsidR="00A5456C" w:rsidRDefault="007668EC">
            <w:pPr>
              <w:spacing w:line="380" w:lineRule="exact"/>
              <w:rPr>
                <w:rFonts w:eastAsia="方正仿宋_GBK"/>
                <w:sz w:val="24"/>
                <w:szCs w:val="24"/>
              </w:rPr>
            </w:pPr>
            <w:r>
              <w:rPr>
                <w:rFonts w:eastAsia="方正仿宋_GBK"/>
                <w:sz w:val="24"/>
                <w:szCs w:val="24"/>
              </w:rPr>
              <w:t>三、实习、实验设施和设备应满足教学和技能训练需要，有充足的实习工位，主要设备应达到国际先进水平。具有不少于</w:t>
            </w:r>
            <w:r>
              <w:rPr>
                <w:rFonts w:eastAsia="方正仿宋_GBK"/>
                <w:sz w:val="24"/>
                <w:szCs w:val="24"/>
              </w:rPr>
              <w:t>5000</w:t>
            </w:r>
            <w:r>
              <w:rPr>
                <w:rFonts w:eastAsia="方正仿宋_GBK"/>
                <w:sz w:val="24"/>
                <w:szCs w:val="24"/>
              </w:rPr>
              <w:t>册的图书资料和必要的阅览场所，并配备电子阅览设备。</w:t>
            </w:r>
          </w:p>
          <w:p w:rsidR="00A5456C" w:rsidRDefault="007668EC">
            <w:pPr>
              <w:spacing w:line="380" w:lineRule="exact"/>
              <w:rPr>
                <w:rFonts w:eastAsia="方正仿宋_GBK"/>
                <w:sz w:val="24"/>
                <w:szCs w:val="24"/>
              </w:rPr>
            </w:pPr>
            <w:r>
              <w:rPr>
                <w:rFonts w:eastAsia="方正仿宋_GBK"/>
                <w:sz w:val="24"/>
                <w:szCs w:val="24"/>
              </w:rPr>
              <w:t>四、投入的办学资金，应当与办学层次和规模相适应，并具有稳定的经费来源。</w:t>
            </w:r>
          </w:p>
          <w:p w:rsidR="00A5456C" w:rsidRDefault="007668EC">
            <w:pPr>
              <w:spacing w:line="380" w:lineRule="exact"/>
              <w:rPr>
                <w:rFonts w:eastAsia="方正仿宋_GBK"/>
                <w:sz w:val="24"/>
                <w:szCs w:val="24"/>
              </w:rPr>
            </w:pPr>
            <w:r>
              <w:rPr>
                <w:rFonts w:eastAsia="方正仿宋_GBK"/>
                <w:sz w:val="24"/>
                <w:szCs w:val="24"/>
              </w:rPr>
              <w:t>五、校长或主要行政负责人应具有中华人民共和国国籍，在中国境内定居，热爱祖国、品行良好，具备大学本科及以上学历或者高级专业技术职务任职资格、高级以上国家职业资格。</w:t>
            </w:r>
          </w:p>
          <w:p w:rsidR="00A5456C" w:rsidRDefault="007668EC">
            <w:pPr>
              <w:spacing w:line="380" w:lineRule="exact"/>
              <w:rPr>
                <w:rFonts w:eastAsia="方正仿宋_GBK"/>
                <w:sz w:val="24"/>
                <w:szCs w:val="24"/>
              </w:rPr>
            </w:pPr>
            <w:r>
              <w:rPr>
                <w:rFonts w:eastAsia="方正仿宋_GBK"/>
                <w:sz w:val="24"/>
                <w:szCs w:val="24"/>
              </w:rPr>
              <w:t>六、专兼职教师队伍与专业设置、办学规模相适应，专职教师人数一般不少于教师人数的</w:t>
            </w:r>
            <w:r>
              <w:rPr>
                <w:rFonts w:eastAsia="方正仿宋_GBK"/>
                <w:sz w:val="24"/>
                <w:szCs w:val="24"/>
              </w:rPr>
              <w:t>1/3</w:t>
            </w:r>
            <w:r>
              <w:rPr>
                <w:rFonts w:eastAsia="方正仿宋_GBK"/>
                <w:sz w:val="24"/>
                <w:szCs w:val="24"/>
              </w:rPr>
              <w:t>。每个教学班按专业应当分别配备专业理论课教师和生产实习指导教师，其中理论教师应具有与其教学岗位相适应的教师上岗资格条件，实习指导教师应具备高级及以上职业资格或中级及以上相关专业技术职务任职资格，并具有相应</w:t>
            </w:r>
            <w:r>
              <w:rPr>
                <w:rFonts w:eastAsia="方正仿宋_GBK"/>
                <w:sz w:val="24"/>
                <w:szCs w:val="24"/>
              </w:rPr>
              <w:lastRenderedPageBreak/>
              <w:t>的教师上岗资格。但是，聘任的专兼职外籍教师和外籍管理人员，应当</w:t>
            </w:r>
            <w:r>
              <w:rPr>
                <w:rFonts w:eastAsia="方正仿宋_GBK"/>
                <w:sz w:val="24"/>
                <w:szCs w:val="24"/>
              </w:rPr>
              <w:t>具备《中外合作办学条例》第二十七条规定的条件。</w:t>
            </w:r>
          </w:p>
          <w:p w:rsidR="00A5456C" w:rsidRDefault="007668EC">
            <w:pPr>
              <w:spacing w:line="380" w:lineRule="exact"/>
              <w:rPr>
                <w:rFonts w:eastAsia="方正仿宋_GBK"/>
                <w:sz w:val="24"/>
                <w:szCs w:val="24"/>
              </w:rPr>
            </w:pPr>
            <w:r>
              <w:rPr>
                <w:rFonts w:eastAsia="方正仿宋_GBK"/>
                <w:sz w:val="24"/>
                <w:szCs w:val="24"/>
              </w:rPr>
              <w:t>七、设立中外合作职业技能培训机构应当按照《中外合作办学条例》的规定制定机构章程，载明下列事项：（一）中外合作职业技能培训机构的名称、住所；（二）办学宗旨、规模、层次、类别等；（三）资产数额、来源、性质以及财务制度；（四）中外合作办学者是否要求取得合理回报；（五）理事会或者董事会的产生方法、人员构成、权限、任期、议事规则等；（六）法定代表人的产生和罢免程序；（七）民主管理和监督的形式；（八）机构终止事由、程序和清算办法；（九）章程修改程序；（十）其他需要由章程规</w:t>
            </w:r>
            <w:r>
              <w:rPr>
                <w:rFonts w:eastAsia="方正仿宋_GBK"/>
                <w:sz w:val="24"/>
                <w:szCs w:val="24"/>
              </w:rPr>
              <w:t>定的事项。</w:t>
            </w:r>
          </w:p>
          <w:p w:rsidR="00A5456C" w:rsidRDefault="007668EC">
            <w:pPr>
              <w:spacing w:line="380" w:lineRule="exact"/>
              <w:rPr>
                <w:rFonts w:eastAsia="方正仿宋_GBK"/>
                <w:sz w:val="24"/>
                <w:szCs w:val="24"/>
              </w:rPr>
            </w:pPr>
            <w:r>
              <w:rPr>
                <w:rFonts w:eastAsia="方正仿宋_GBK"/>
                <w:sz w:val="24"/>
                <w:szCs w:val="24"/>
              </w:rPr>
              <w:t>八、中外合作职业技能培训机构只能使用一个名称，其外文译名应当与中文名称相符。中外合作职业技能培训机构名称应当按所在行政区划、字号、职业技能培训学校依次确切表示。名称中不得冠以</w:t>
            </w:r>
            <w:r>
              <w:rPr>
                <w:rFonts w:eastAsia="方正仿宋_GBK"/>
                <w:sz w:val="24"/>
                <w:szCs w:val="24"/>
              </w:rPr>
              <w:t>“</w:t>
            </w:r>
            <w:r>
              <w:rPr>
                <w:rFonts w:eastAsia="方正仿宋_GBK"/>
                <w:sz w:val="24"/>
                <w:szCs w:val="24"/>
              </w:rPr>
              <w:t>中国</w:t>
            </w:r>
            <w:r>
              <w:rPr>
                <w:rFonts w:eastAsia="方正仿宋_GBK"/>
                <w:sz w:val="24"/>
                <w:szCs w:val="24"/>
              </w:rPr>
              <w:t>”</w:t>
            </w:r>
            <w:r>
              <w:rPr>
                <w:rFonts w:eastAsia="方正仿宋_GBK"/>
                <w:sz w:val="24"/>
                <w:szCs w:val="24"/>
              </w:rPr>
              <w:t>、</w:t>
            </w:r>
            <w:r>
              <w:rPr>
                <w:rFonts w:eastAsia="方正仿宋_GBK"/>
                <w:sz w:val="24"/>
                <w:szCs w:val="24"/>
              </w:rPr>
              <w:t>“</w:t>
            </w:r>
            <w:r>
              <w:rPr>
                <w:rFonts w:eastAsia="方正仿宋_GBK"/>
                <w:sz w:val="24"/>
                <w:szCs w:val="24"/>
              </w:rPr>
              <w:t>全国</w:t>
            </w:r>
            <w:r>
              <w:rPr>
                <w:rFonts w:eastAsia="方正仿宋_GBK"/>
                <w:sz w:val="24"/>
                <w:szCs w:val="24"/>
              </w:rPr>
              <w:t>”</w:t>
            </w:r>
            <w:r>
              <w:rPr>
                <w:rFonts w:eastAsia="方正仿宋_GBK"/>
                <w:sz w:val="24"/>
                <w:szCs w:val="24"/>
              </w:rPr>
              <w:t>、</w:t>
            </w:r>
            <w:r>
              <w:rPr>
                <w:rFonts w:eastAsia="方正仿宋_GBK"/>
                <w:sz w:val="24"/>
                <w:szCs w:val="24"/>
              </w:rPr>
              <w:t>“</w:t>
            </w:r>
            <w:r>
              <w:rPr>
                <w:rFonts w:eastAsia="方正仿宋_GBK"/>
                <w:sz w:val="24"/>
                <w:szCs w:val="24"/>
              </w:rPr>
              <w:t>中华</w:t>
            </w:r>
            <w:r>
              <w:rPr>
                <w:rFonts w:eastAsia="方正仿宋_GBK"/>
                <w:sz w:val="24"/>
                <w:szCs w:val="24"/>
              </w:rPr>
              <w:t>”</w:t>
            </w:r>
            <w:r>
              <w:rPr>
                <w:rFonts w:eastAsia="方正仿宋_GBK"/>
                <w:sz w:val="24"/>
                <w:szCs w:val="24"/>
              </w:rPr>
              <w:t>等字样，不得违反国家规定，不得损害社会公共利益。</w:t>
            </w:r>
          </w:p>
          <w:p w:rsidR="00A5456C" w:rsidRDefault="007668EC">
            <w:pPr>
              <w:spacing w:line="380" w:lineRule="exact"/>
              <w:rPr>
                <w:rFonts w:eastAsia="方正仿宋_GBK"/>
                <w:sz w:val="24"/>
                <w:szCs w:val="24"/>
              </w:rPr>
            </w:pPr>
            <w:r>
              <w:rPr>
                <w:rFonts w:eastAsia="方正仿宋_GBK"/>
                <w:sz w:val="24"/>
                <w:szCs w:val="24"/>
              </w:rPr>
              <w:t>九、中国教育机构、外国教育机构应分别满足有关国家或地区关于教育、培训机构管理的相关规定。</w:t>
            </w:r>
          </w:p>
        </w:tc>
      </w:tr>
      <w:tr w:rsidR="00A5456C">
        <w:trPr>
          <w:trHeight w:val="340"/>
          <w:jc w:val="center"/>
        </w:trPr>
        <w:tc>
          <w:tcPr>
            <w:tcW w:w="2547" w:type="dxa"/>
            <w:vAlign w:val="center"/>
          </w:tcPr>
          <w:p w:rsidR="00A5456C" w:rsidRDefault="007668EC">
            <w:pPr>
              <w:spacing w:line="380" w:lineRule="exact"/>
              <w:jc w:val="center"/>
              <w:rPr>
                <w:rFonts w:eastAsia="方正仿宋_GBK"/>
                <w:sz w:val="24"/>
                <w:szCs w:val="24"/>
              </w:rPr>
            </w:pPr>
            <w:r>
              <w:rPr>
                <w:rFonts w:eastAsia="方正仿宋_GBK"/>
                <w:sz w:val="24"/>
                <w:szCs w:val="24"/>
              </w:rPr>
              <w:t>申请材料</w:t>
            </w:r>
          </w:p>
        </w:tc>
        <w:tc>
          <w:tcPr>
            <w:tcW w:w="11401" w:type="dxa"/>
            <w:vAlign w:val="center"/>
          </w:tcPr>
          <w:p w:rsidR="00A5456C" w:rsidRDefault="007668EC">
            <w:pPr>
              <w:spacing w:line="380" w:lineRule="exact"/>
              <w:rPr>
                <w:rFonts w:eastAsia="方正仿宋_GBK"/>
                <w:sz w:val="24"/>
                <w:szCs w:val="24"/>
              </w:rPr>
            </w:pPr>
            <w:r>
              <w:rPr>
                <w:rFonts w:eastAsia="方正仿宋_GBK"/>
                <w:sz w:val="24"/>
                <w:szCs w:val="24"/>
              </w:rPr>
              <w:t>1.</w:t>
            </w:r>
            <w:r>
              <w:rPr>
                <w:rFonts w:eastAsia="方正仿宋_GBK"/>
                <w:sz w:val="24"/>
                <w:szCs w:val="24"/>
              </w:rPr>
              <w:t>设立申请书。</w:t>
            </w:r>
          </w:p>
          <w:p w:rsidR="00A5456C" w:rsidRDefault="007668EC">
            <w:pPr>
              <w:spacing w:line="380" w:lineRule="exact"/>
              <w:rPr>
                <w:rFonts w:eastAsia="方正仿宋_GBK"/>
                <w:sz w:val="24"/>
                <w:szCs w:val="24"/>
              </w:rPr>
            </w:pPr>
            <w:r>
              <w:rPr>
                <w:rFonts w:eastAsia="方正仿宋_GBK"/>
                <w:sz w:val="24"/>
                <w:szCs w:val="24"/>
              </w:rPr>
              <w:t>2.</w:t>
            </w:r>
            <w:r>
              <w:rPr>
                <w:rFonts w:eastAsia="方正仿宋_GBK"/>
                <w:sz w:val="24"/>
                <w:szCs w:val="24"/>
              </w:rPr>
              <w:t>合作协议。</w:t>
            </w:r>
          </w:p>
          <w:p w:rsidR="00A5456C" w:rsidRDefault="007668EC">
            <w:pPr>
              <w:spacing w:line="380" w:lineRule="exact"/>
              <w:rPr>
                <w:rFonts w:eastAsia="方正仿宋_GBK"/>
                <w:sz w:val="24"/>
                <w:szCs w:val="24"/>
              </w:rPr>
            </w:pPr>
            <w:r>
              <w:rPr>
                <w:rFonts w:eastAsia="方正仿宋_GBK"/>
                <w:sz w:val="24"/>
                <w:szCs w:val="24"/>
              </w:rPr>
              <w:t>3.</w:t>
            </w:r>
            <w:r>
              <w:rPr>
                <w:rFonts w:eastAsia="方正仿宋_GBK"/>
                <w:sz w:val="24"/>
                <w:szCs w:val="24"/>
              </w:rPr>
              <w:t>中外合作办学机构的章程，首届理事会、董事会或者联合管理委员会组成人员名单。</w:t>
            </w:r>
          </w:p>
          <w:p w:rsidR="00A5456C" w:rsidRDefault="007668EC">
            <w:pPr>
              <w:spacing w:line="380" w:lineRule="exact"/>
              <w:rPr>
                <w:rFonts w:eastAsia="方正仿宋_GBK"/>
                <w:sz w:val="24"/>
                <w:szCs w:val="24"/>
              </w:rPr>
            </w:pPr>
            <w:r>
              <w:rPr>
                <w:rFonts w:eastAsia="方正仿宋_GBK"/>
                <w:sz w:val="24"/>
                <w:szCs w:val="24"/>
              </w:rPr>
              <w:t>4.</w:t>
            </w:r>
            <w:r>
              <w:rPr>
                <w:rFonts w:eastAsia="方正仿宋_GBK"/>
                <w:sz w:val="24"/>
                <w:szCs w:val="24"/>
              </w:rPr>
              <w:t>承诺书。（附件</w:t>
            </w:r>
            <w:r>
              <w:rPr>
                <w:rFonts w:eastAsia="方正仿宋_GBK"/>
                <w:sz w:val="24"/>
                <w:szCs w:val="24"/>
              </w:rPr>
              <w:t>2</w:t>
            </w:r>
            <w:r>
              <w:rPr>
                <w:rFonts w:eastAsia="方正仿宋_GBK"/>
                <w:sz w:val="24"/>
                <w:szCs w:val="24"/>
              </w:rPr>
              <w:t>）</w:t>
            </w:r>
          </w:p>
        </w:tc>
      </w:tr>
      <w:tr w:rsidR="00A5456C">
        <w:trPr>
          <w:trHeight w:val="70"/>
          <w:jc w:val="center"/>
        </w:trPr>
        <w:tc>
          <w:tcPr>
            <w:tcW w:w="2547" w:type="dxa"/>
            <w:vAlign w:val="center"/>
          </w:tcPr>
          <w:p w:rsidR="00A5456C" w:rsidRDefault="007668EC">
            <w:pPr>
              <w:spacing w:line="380" w:lineRule="exact"/>
              <w:jc w:val="center"/>
              <w:rPr>
                <w:rFonts w:eastAsia="方正仿宋_GBK"/>
                <w:sz w:val="24"/>
                <w:szCs w:val="24"/>
              </w:rPr>
            </w:pPr>
            <w:r>
              <w:rPr>
                <w:rFonts w:eastAsia="方正仿宋_GBK"/>
                <w:sz w:val="24"/>
                <w:szCs w:val="24"/>
              </w:rPr>
              <w:t>承诺内</w:t>
            </w:r>
            <w:r>
              <w:rPr>
                <w:rFonts w:eastAsia="方正仿宋_GBK"/>
                <w:sz w:val="24"/>
                <w:szCs w:val="24"/>
              </w:rPr>
              <w:t>容</w:t>
            </w:r>
          </w:p>
        </w:tc>
        <w:tc>
          <w:tcPr>
            <w:tcW w:w="11401" w:type="dxa"/>
            <w:vAlign w:val="center"/>
          </w:tcPr>
          <w:p w:rsidR="00A5456C" w:rsidRDefault="007668EC">
            <w:pPr>
              <w:spacing w:line="380" w:lineRule="exact"/>
              <w:rPr>
                <w:rFonts w:eastAsia="方正仿宋_GBK"/>
                <w:sz w:val="24"/>
                <w:szCs w:val="24"/>
              </w:rPr>
            </w:pPr>
            <w:r>
              <w:rPr>
                <w:rFonts w:eastAsia="方正仿宋_GBK"/>
                <w:sz w:val="24"/>
                <w:szCs w:val="24"/>
              </w:rPr>
              <w:t>详见附件</w:t>
            </w:r>
            <w:r>
              <w:rPr>
                <w:rFonts w:eastAsia="方正仿宋_GBK"/>
                <w:sz w:val="24"/>
                <w:szCs w:val="24"/>
              </w:rPr>
              <w:t>2</w:t>
            </w:r>
          </w:p>
        </w:tc>
      </w:tr>
      <w:tr w:rsidR="00A5456C">
        <w:trPr>
          <w:trHeight w:val="340"/>
          <w:jc w:val="center"/>
        </w:trPr>
        <w:tc>
          <w:tcPr>
            <w:tcW w:w="2547" w:type="dxa"/>
            <w:vAlign w:val="center"/>
          </w:tcPr>
          <w:p w:rsidR="00A5456C" w:rsidRDefault="007668EC">
            <w:pPr>
              <w:spacing w:line="380" w:lineRule="exact"/>
              <w:jc w:val="center"/>
              <w:rPr>
                <w:rFonts w:eastAsia="方正仿宋_GBK"/>
                <w:sz w:val="24"/>
                <w:szCs w:val="24"/>
              </w:rPr>
            </w:pPr>
            <w:r>
              <w:rPr>
                <w:rFonts w:eastAsia="方正仿宋_GBK"/>
                <w:sz w:val="24"/>
                <w:szCs w:val="24"/>
              </w:rPr>
              <w:t>事中事后监管措施</w:t>
            </w:r>
          </w:p>
        </w:tc>
        <w:tc>
          <w:tcPr>
            <w:tcW w:w="11401" w:type="dxa"/>
            <w:vAlign w:val="center"/>
          </w:tcPr>
          <w:p w:rsidR="00A5456C" w:rsidRDefault="007668EC">
            <w:pPr>
              <w:spacing w:line="380" w:lineRule="exact"/>
              <w:rPr>
                <w:rFonts w:eastAsia="方正仿宋_GBK"/>
                <w:sz w:val="24"/>
                <w:szCs w:val="24"/>
              </w:rPr>
            </w:pPr>
            <w:r>
              <w:rPr>
                <w:rFonts w:eastAsia="方正仿宋_GBK"/>
                <w:sz w:val="24"/>
                <w:szCs w:val="24"/>
              </w:rPr>
              <w:t>1.</w:t>
            </w:r>
            <w:r>
              <w:rPr>
                <w:rFonts w:eastAsia="方正仿宋_GBK"/>
                <w:sz w:val="24"/>
                <w:szCs w:val="24"/>
              </w:rPr>
              <w:t>经营性中外合作职业技能培训机构的分立、合并、变更、终止须报审批机关批准。</w:t>
            </w:r>
          </w:p>
          <w:p w:rsidR="00A5456C" w:rsidRDefault="007668EC">
            <w:pPr>
              <w:spacing w:line="380" w:lineRule="exact"/>
              <w:rPr>
                <w:rFonts w:eastAsia="方正仿宋_GBK"/>
                <w:sz w:val="24"/>
                <w:szCs w:val="24"/>
              </w:rPr>
            </w:pPr>
            <w:r>
              <w:rPr>
                <w:rFonts w:eastAsia="方正仿宋_GBK"/>
                <w:sz w:val="24"/>
                <w:szCs w:val="24"/>
              </w:rPr>
              <w:t>2.</w:t>
            </w:r>
            <w:r>
              <w:rPr>
                <w:rFonts w:eastAsia="方正仿宋_GBK"/>
                <w:sz w:val="24"/>
                <w:szCs w:val="24"/>
              </w:rPr>
              <w:t>加强对经营性中外合作职业技能培训机构审批工作的管理，优化审批服务。</w:t>
            </w:r>
          </w:p>
          <w:p w:rsidR="00A5456C" w:rsidRDefault="007668EC">
            <w:pPr>
              <w:spacing w:line="380" w:lineRule="exact"/>
              <w:rPr>
                <w:rFonts w:eastAsia="方正仿宋_GBK"/>
                <w:sz w:val="24"/>
                <w:szCs w:val="24"/>
              </w:rPr>
            </w:pPr>
            <w:r>
              <w:rPr>
                <w:rFonts w:eastAsia="方正仿宋_GBK"/>
                <w:sz w:val="24"/>
                <w:szCs w:val="24"/>
              </w:rPr>
              <w:t>3.</w:t>
            </w:r>
            <w:r>
              <w:rPr>
                <w:rFonts w:eastAsia="方正仿宋_GBK"/>
                <w:sz w:val="24"/>
                <w:szCs w:val="24"/>
              </w:rPr>
              <w:t>加强对经营性中外合作职业技能培训机构和办学项目的监督，定期对其办学水平和培训质量进行综合性评估和专项评估。</w:t>
            </w:r>
          </w:p>
          <w:p w:rsidR="00A5456C" w:rsidRDefault="007668EC">
            <w:pPr>
              <w:spacing w:line="380" w:lineRule="exact"/>
              <w:rPr>
                <w:rFonts w:eastAsia="方正仿宋_GBK"/>
                <w:sz w:val="24"/>
                <w:szCs w:val="24"/>
              </w:rPr>
            </w:pPr>
            <w:r>
              <w:rPr>
                <w:rFonts w:eastAsia="方正仿宋_GBK"/>
                <w:sz w:val="24"/>
                <w:szCs w:val="24"/>
              </w:rPr>
              <w:t>4.</w:t>
            </w:r>
            <w:r>
              <w:rPr>
                <w:rFonts w:eastAsia="方正仿宋_GBK"/>
                <w:sz w:val="24"/>
                <w:szCs w:val="24"/>
              </w:rPr>
              <w:t>经营性中外合作职业技能培训机构应定期向审批机关递交年度办学报告和相关备案材料。</w:t>
            </w:r>
          </w:p>
          <w:p w:rsidR="00A5456C" w:rsidRDefault="007668EC">
            <w:pPr>
              <w:spacing w:line="380" w:lineRule="exact"/>
              <w:rPr>
                <w:rFonts w:eastAsia="方正仿宋_GBK"/>
                <w:sz w:val="24"/>
                <w:szCs w:val="24"/>
              </w:rPr>
            </w:pPr>
            <w:r>
              <w:rPr>
                <w:rFonts w:eastAsia="方正仿宋_GBK"/>
                <w:sz w:val="24"/>
                <w:szCs w:val="24"/>
              </w:rPr>
              <w:t>5.</w:t>
            </w:r>
            <w:r>
              <w:rPr>
                <w:rFonts w:eastAsia="方正仿宋_GBK"/>
                <w:sz w:val="24"/>
                <w:szCs w:val="24"/>
              </w:rPr>
              <w:t>开展</w:t>
            </w:r>
            <w:r>
              <w:rPr>
                <w:rFonts w:eastAsia="方正仿宋_GBK"/>
                <w:sz w:val="24"/>
                <w:szCs w:val="24"/>
              </w:rPr>
              <w:t>“</w:t>
            </w:r>
            <w:r>
              <w:rPr>
                <w:rFonts w:eastAsia="方正仿宋_GBK"/>
                <w:sz w:val="24"/>
                <w:szCs w:val="24"/>
              </w:rPr>
              <w:t>双随机、一公开</w:t>
            </w:r>
            <w:r>
              <w:rPr>
                <w:rFonts w:eastAsia="方正仿宋_GBK"/>
                <w:sz w:val="24"/>
                <w:szCs w:val="24"/>
              </w:rPr>
              <w:t>”</w:t>
            </w:r>
            <w:r>
              <w:rPr>
                <w:rFonts w:eastAsia="方正仿宋_GBK"/>
                <w:sz w:val="24"/>
                <w:szCs w:val="24"/>
              </w:rPr>
              <w:t>监管，发现违法违规行为的要依法查处并公开结果。</w:t>
            </w:r>
          </w:p>
          <w:p w:rsidR="00A5456C" w:rsidRDefault="007668EC">
            <w:pPr>
              <w:spacing w:line="380" w:lineRule="exact"/>
              <w:rPr>
                <w:rFonts w:eastAsia="方正仿宋_GBK"/>
                <w:sz w:val="24"/>
                <w:szCs w:val="24"/>
              </w:rPr>
            </w:pPr>
            <w:r>
              <w:rPr>
                <w:rFonts w:eastAsia="方正仿宋_GBK"/>
                <w:sz w:val="24"/>
                <w:szCs w:val="24"/>
              </w:rPr>
              <w:t>6.</w:t>
            </w:r>
            <w:r>
              <w:rPr>
                <w:rFonts w:eastAsia="方正仿宋_GBK"/>
                <w:sz w:val="24"/>
                <w:szCs w:val="24"/>
              </w:rPr>
              <w:t>加强信用监管，向社会公布民办职业培训学校信用状况，对失信主体开展联合惩戒。</w:t>
            </w:r>
          </w:p>
        </w:tc>
      </w:tr>
      <w:tr w:rsidR="00A5456C">
        <w:trPr>
          <w:trHeight w:val="8366"/>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lastRenderedPageBreak/>
              <w:t>流程图</w:t>
            </w:r>
          </w:p>
        </w:tc>
        <w:tc>
          <w:tcPr>
            <w:tcW w:w="11401" w:type="dxa"/>
            <w:vAlign w:val="center"/>
          </w:tcPr>
          <w:p w:rsidR="00A5456C" w:rsidRDefault="004F2F24">
            <w:pPr>
              <w:jc w:val="center"/>
              <w:rPr>
                <w:rFonts w:eastAsia="方正仿宋_GBK"/>
                <w:sz w:val="24"/>
                <w:szCs w:val="24"/>
              </w:rPr>
            </w:pPr>
            <w:r>
              <w:rPr>
                <w:rFonts w:eastAsia="方正仿宋_GBK"/>
                <w:noProof/>
                <w:sz w:val="24"/>
                <w:szCs w:val="24"/>
              </w:rPr>
              <w:drawing>
                <wp:inline distT="0" distB="0" distL="0" distR="0">
                  <wp:extent cx="4707255" cy="5136515"/>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707255" cy="5136515"/>
                          </a:xfrm>
                          <a:prstGeom prst="rect">
                            <a:avLst/>
                          </a:prstGeom>
                          <a:noFill/>
                          <a:ln>
                            <a:noFill/>
                          </a:ln>
                        </pic:spPr>
                      </pic:pic>
                    </a:graphicData>
                  </a:graphic>
                </wp:inline>
              </w:drawing>
            </w:r>
          </w:p>
        </w:tc>
      </w:tr>
    </w:tbl>
    <w:p w:rsidR="00A5456C" w:rsidRDefault="007668EC">
      <w:pPr>
        <w:spacing w:line="560" w:lineRule="exact"/>
        <w:ind w:firstLineChars="200" w:firstLine="632"/>
        <w:rPr>
          <w:rFonts w:eastAsia="方正黑体_GBK"/>
          <w:szCs w:val="32"/>
        </w:rPr>
      </w:pPr>
      <w:r>
        <w:rPr>
          <w:rFonts w:eastAsia="方正黑体_GBK"/>
          <w:szCs w:val="32"/>
        </w:rPr>
        <w:br w:type="page"/>
      </w:r>
      <w:r>
        <w:rPr>
          <w:rFonts w:eastAsia="方正黑体_GBK"/>
          <w:szCs w:val="32"/>
        </w:rPr>
        <w:lastRenderedPageBreak/>
        <w:t>三、人力资源服务许可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401"/>
      </w:tblGrid>
      <w:tr w:rsidR="00A5456C">
        <w:trPr>
          <w:jc w:val="center"/>
        </w:trPr>
        <w:tc>
          <w:tcPr>
            <w:tcW w:w="13948" w:type="dxa"/>
            <w:gridSpan w:val="2"/>
            <w:vAlign w:val="center"/>
          </w:tcPr>
          <w:p w:rsidR="00A5456C" w:rsidRDefault="007668EC">
            <w:pPr>
              <w:spacing w:line="0" w:lineRule="atLeast"/>
              <w:jc w:val="center"/>
              <w:rPr>
                <w:rFonts w:eastAsia="方正仿宋_GBK"/>
                <w:sz w:val="24"/>
                <w:szCs w:val="24"/>
              </w:rPr>
            </w:pPr>
            <w:r>
              <w:rPr>
                <w:rFonts w:eastAsia="方正仿宋_GBK"/>
                <w:sz w:val="24"/>
                <w:szCs w:val="24"/>
              </w:rPr>
              <w:t>“</w:t>
            </w:r>
            <w:r>
              <w:rPr>
                <w:rFonts w:eastAsia="方正仿宋_GBK"/>
                <w:sz w:val="24"/>
                <w:szCs w:val="24"/>
              </w:rPr>
              <w:t>人力资源服务许可</w:t>
            </w:r>
            <w:r>
              <w:rPr>
                <w:rFonts w:eastAsia="方正仿宋_GBK"/>
                <w:sz w:val="24"/>
                <w:szCs w:val="24"/>
              </w:rPr>
              <w:t>”</w:t>
            </w:r>
            <w:r>
              <w:rPr>
                <w:rFonts w:eastAsia="方正仿宋_GBK"/>
                <w:sz w:val="24"/>
                <w:szCs w:val="24"/>
              </w:rPr>
              <w:t>改革措施</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责任处室单位</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局人力资源流动管理处负责该事项</w:t>
            </w:r>
            <w:r>
              <w:rPr>
                <w:rFonts w:eastAsia="方正仿宋_GBK"/>
                <w:sz w:val="24"/>
                <w:szCs w:val="24"/>
              </w:rPr>
              <w:t>“</w:t>
            </w:r>
            <w:r>
              <w:rPr>
                <w:rFonts w:eastAsia="方正仿宋_GBK"/>
                <w:sz w:val="24"/>
                <w:szCs w:val="24"/>
              </w:rPr>
              <w:t>证照分离</w:t>
            </w:r>
            <w:r>
              <w:rPr>
                <w:rFonts w:eastAsia="方正仿宋_GBK"/>
                <w:sz w:val="24"/>
                <w:szCs w:val="24"/>
              </w:rPr>
              <w:t>”</w:t>
            </w:r>
            <w:r>
              <w:rPr>
                <w:rFonts w:eastAsia="方正仿宋_GBK"/>
                <w:sz w:val="24"/>
                <w:szCs w:val="24"/>
              </w:rPr>
              <w:t>改革工作的指导及统筹推进。市劳动保障监察总队会同局人力资源流动管理处负责强化事中事后监管。各区县（自治县）人力社保部门负责抓好改革措施落实。</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改革方式</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实行告知承诺：申请人承诺已具备法定条件的，经形式审查后当场作出审批决定。</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适用范围</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改革措施适用于住所地在重庆市的企业法人。对于存在严重不良信用记录的企业，在信用修复前，不适用告知承诺制办理该项行政许可。</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审批层级</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市级：外资、港澳台资、中央驻渝所属单位、市属单位及市外单位在重庆市设立的人力资源服务机构</w:t>
            </w:r>
          </w:p>
          <w:p w:rsidR="00A5456C" w:rsidRDefault="007668EC">
            <w:pPr>
              <w:spacing w:line="0" w:lineRule="atLeast"/>
              <w:rPr>
                <w:rFonts w:eastAsia="方正仿宋_GBK"/>
                <w:sz w:val="24"/>
                <w:szCs w:val="24"/>
              </w:rPr>
            </w:pPr>
            <w:r>
              <w:rPr>
                <w:rFonts w:eastAsia="方正仿宋_GBK"/>
                <w:sz w:val="24"/>
                <w:szCs w:val="24"/>
              </w:rPr>
              <w:t>区县级：其他（除市级审批外）在重庆市设立的人力资源服务机构；自贸区内设立的外资、港澳台资性质人力资源服务机构，应当向自贸区相关职能部门申请许可。</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法律依据</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《中华人民共和国就业促进法》《人力资源市场暂行条例》《重庆市人力资源市场条例》</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许可条件</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从事职业中介活动，应当具备下列条件：</w:t>
            </w:r>
          </w:p>
          <w:p w:rsidR="00A5456C" w:rsidRDefault="007668EC">
            <w:pPr>
              <w:spacing w:line="0" w:lineRule="atLeast"/>
              <w:rPr>
                <w:rFonts w:eastAsia="方正仿宋_GBK"/>
                <w:sz w:val="24"/>
                <w:szCs w:val="24"/>
              </w:rPr>
            </w:pPr>
            <w:r>
              <w:rPr>
                <w:rFonts w:eastAsia="方正仿宋_GBK"/>
                <w:sz w:val="24"/>
                <w:szCs w:val="24"/>
              </w:rPr>
              <w:t>一、有明确的机构章程和管理制度。</w:t>
            </w:r>
          </w:p>
          <w:p w:rsidR="00A5456C" w:rsidRDefault="007668EC">
            <w:pPr>
              <w:spacing w:line="0" w:lineRule="atLeast"/>
              <w:rPr>
                <w:rFonts w:eastAsia="方正仿宋_GBK"/>
                <w:sz w:val="24"/>
                <w:szCs w:val="24"/>
              </w:rPr>
            </w:pPr>
            <w:r>
              <w:rPr>
                <w:rFonts w:eastAsia="方正仿宋_GBK"/>
                <w:sz w:val="24"/>
                <w:szCs w:val="24"/>
              </w:rPr>
              <w:t>二、有开展业务必备的固定场所、办公设施和一定数额的开办资金。</w:t>
            </w:r>
          </w:p>
          <w:p w:rsidR="00A5456C" w:rsidRDefault="007668EC">
            <w:pPr>
              <w:spacing w:line="0" w:lineRule="atLeast"/>
              <w:rPr>
                <w:rFonts w:eastAsia="方正仿宋_GBK"/>
                <w:sz w:val="24"/>
                <w:szCs w:val="24"/>
              </w:rPr>
            </w:pPr>
            <w:r>
              <w:rPr>
                <w:rFonts w:eastAsia="方正仿宋_GBK"/>
                <w:sz w:val="24"/>
                <w:szCs w:val="24"/>
              </w:rPr>
              <w:t>三、有一定数量具备相应职业资格的专职工作人员。</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申请材料</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申请从事职业中介活动，应当提交一下申请材料：</w:t>
            </w:r>
          </w:p>
          <w:p w:rsidR="00A5456C" w:rsidRDefault="007668EC">
            <w:pPr>
              <w:spacing w:line="0" w:lineRule="atLeast"/>
              <w:rPr>
                <w:rFonts w:eastAsia="方正仿宋_GBK"/>
                <w:sz w:val="24"/>
                <w:szCs w:val="24"/>
              </w:rPr>
            </w:pPr>
            <w:r>
              <w:rPr>
                <w:rFonts w:eastAsia="方正仿宋_GBK"/>
                <w:sz w:val="24"/>
                <w:szCs w:val="24"/>
              </w:rPr>
              <w:t>1.</w:t>
            </w:r>
            <w:r>
              <w:rPr>
                <w:rFonts w:eastAsia="方正仿宋_GBK"/>
                <w:sz w:val="24"/>
                <w:szCs w:val="24"/>
              </w:rPr>
              <w:t>设立申请书。</w:t>
            </w:r>
          </w:p>
          <w:p w:rsidR="00A5456C" w:rsidRDefault="007668EC">
            <w:pPr>
              <w:spacing w:line="0" w:lineRule="atLeast"/>
              <w:rPr>
                <w:rFonts w:eastAsia="方正仿宋_GBK"/>
                <w:sz w:val="24"/>
                <w:szCs w:val="24"/>
              </w:rPr>
            </w:pPr>
            <w:r>
              <w:rPr>
                <w:rFonts w:eastAsia="方正仿宋_GBK"/>
                <w:sz w:val="24"/>
                <w:szCs w:val="24"/>
              </w:rPr>
              <w:t>2.</w:t>
            </w:r>
            <w:r>
              <w:rPr>
                <w:rFonts w:eastAsia="方正仿宋_GBK"/>
                <w:sz w:val="24"/>
                <w:szCs w:val="24"/>
              </w:rPr>
              <w:t>承诺书。（见附件</w:t>
            </w:r>
            <w:r>
              <w:rPr>
                <w:rFonts w:eastAsia="方正仿宋_GBK"/>
                <w:sz w:val="24"/>
                <w:szCs w:val="24"/>
              </w:rPr>
              <w:t>3</w:t>
            </w:r>
            <w:r>
              <w:rPr>
                <w:rFonts w:eastAsia="方正仿宋_GBK"/>
                <w:sz w:val="24"/>
                <w:szCs w:val="24"/>
              </w:rPr>
              <w:t>）</w:t>
            </w:r>
          </w:p>
        </w:tc>
      </w:tr>
      <w:tr w:rsidR="00A5456C">
        <w:trPr>
          <w:trHeight w:val="70"/>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承诺内容</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详见附件</w:t>
            </w:r>
            <w:r>
              <w:rPr>
                <w:rFonts w:eastAsia="方正仿宋_GBK"/>
                <w:sz w:val="24"/>
                <w:szCs w:val="24"/>
              </w:rPr>
              <w:t>3</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事中事后监管措施</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1.</w:t>
            </w:r>
            <w:r>
              <w:rPr>
                <w:rFonts w:eastAsia="方正仿宋_GBK"/>
                <w:sz w:val="24"/>
                <w:szCs w:val="24"/>
              </w:rPr>
              <w:t>在开展年度报告公示和</w:t>
            </w:r>
            <w:r>
              <w:rPr>
                <w:rFonts w:eastAsia="方正仿宋_GBK"/>
                <w:sz w:val="24"/>
                <w:szCs w:val="24"/>
              </w:rPr>
              <w:t>“</w:t>
            </w:r>
            <w:r>
              <w:rPr>
                <w:rFonts w:eastAsia="方正仿宋_GBK"/>
                <w:sz w:val="24"/>
                <w:szCs w:val="24"/>
              </w:rPr>
              <w:t>双随机、一公开</w:t>
            </w:r>
            <w:r>
              <w:rPr>
                <w:rFonts w:eastAsia="方正仿宋_GBK"/>
                <w:sz w:val="24"/>
                <w:szCs w:val="24"/>
              </w:rPr>
              <w:t>”</w:t>
            </w:r>
            <w:r>
              <w:rPr>
                <w:rFonts w:eastAsia="方正仿宋_GBK"/>
                <w:sz w:val="24"/>
                <w:szCs w:val="24"/>
              </w:rPr>
              <w:t>执法检查中，发现违法违规行为的，严格依法查处，并公开查处结果。</w:t>
            </w:r>
          </w:p>
          <w:p w:rsidR="00A5456C" w:rsidRDefault="007668EC">
            <w:pPr>
              <w:spacing w:line="0" w:lineRule="atLeast"/>
              <w:rPr>
                <w:rFonts w:eastAsia="方正仿宋_GBK"/>
                <w:sz w:val="24"/>
                <w:szCs w:val="24"/>
              </w:rPr>
            </w:pPr>
            <w:r>
              <w:rPr>
                <w:rFonts w:eastAsia="方正仿宋_GBK"/>
                <w:sz w:val="24"/>
                <w:szCs w:val="24"/>
              </w:rPr>
              <w:t>2.</w:t>
            </w:r>
            <w:r>
              <w:rPr>
                <w:rFonts w:eastAsia="方正仿宋_GBK"/>
                <w:sz w:val="24"/>
                <w:szCs w:val="24"/>
              </w:rPr>
              <w:t>加强信用监管，向社会公布人力资源服务机构信用状况，对失信主体开展联合惩戒。</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lastRenderedPageBreak/>
              <w:t>流程图</w:t>
            </w:r>
          </w:p>
        </w:tc>
        <w:tc>
          <w:tcPr>
            <w:tcW w:w="11401" w:type="dxa"/>
            <w:vAlign w:val="center"/>
          </w:tcPr>
          <w:p w:rsidR="00A5456C" w:rsidRDefault="004F2F24">
            <w:pPr>
              <w:jc w:val="center"/>
              <w:rPr>
                <w:rFonts w:eastAsia="方正仿宋_GBK"/>
                <w:sz w:val="24"/>
                <w:szCs w:val="24"/>
              </w:rPr>
            </w:pPr>
            <w:r>
              <w:rPr>
                <w:rFonts w:eastAsia="方正仿宋_GBK"/>
                <w:noProof/>
                <w:sz w:val="24"/>
                <w:szCs w:val="24"/>
              </w:rPr>
              <w:drawing>
                <wp:inline distT="0" distB="0" distL="0" distR="0">
                  <wp:extent cx="4572635" cy="50749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72635" cy="5074920"/>
                          </a:xfrm>
                          <a:prstGeom prst="rect">
                            <a:avLst/>
                          </a:prstGeom>
                          <a:noFill/>
                          <a:ln>
                            <a:noFill/>
                          </a:ln>
                        </pic:spPr>
                      </pic:pic>
                    </a:graphicData>
                  </a:graphic>
                </wp:inline>
              </w:drawing>
            </w:r>
          </w:p>
        </w:tc>
      </w:tr>
    </w:tbl>
    <w:p w:rsidR="00A5456C" w:rsidRDefault="007668EC">
      <w:pPr>
        <w:spacing w:line="560" w:lineRule="exact"/>
        <w:ind w:firstLineChars="200" w:firstLine="632"/>
        <w:rPr>
          <w:rFonts w:eastAsia="方正黑体_GBK"/>
          <w:szCs w:val="32"/>
        </w:rPr>
      </w:pPr>
      <w:r>
        <w:rPr>
          <w:rFonts w:eastAsia="方正黑体_GBK"/>
          <w:szCs w:val="32"/>
        </w:rPr>
        <w:br w:type="page"/>
      </w:r>
      <w:r>
        <w:rPr>
          <w:rFonts w:eastAsia="方正黑体_GBK"/>
          <w:szCs w:val="32"/>
        </w:rPr>
        <w:lastRenderedPageBreak/>
        <w:t>四、设立民办普通、高级技工学校审批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401"/>
      </w:tblGrid>
      <w:tr w:rsidR="00A5456C">
        <w:trPr>
          <w:jc w:val="center"/>
        </w:trPr>
        <w:tc>
          <w:tcPr>
            <w:tcW w:w="13948" w:type="dxa"/>
            <w:gridSpan w:val="2"/>
            <w:vAlign w:val="center"/>
          </w:tcPr>
          <w:p w:rsidR="00A5456C" w:rsidRDefault="007668EC">
            <w:pPr>
              <w:spacing w:line="0" w:lineRule="atLeast"/>
              <w:jc w:val="center"/>
              <w:rPr>
                <w:rFonts w:eastAsia="方正黑体_GBK"/>
                <w:sz w:val="24"/>
                <w:szCs w:val="24"/>
              </w:rPr>
            </w:pPr>
            <w:r>
              <w:rPr>
                <w:rFonts w:eastAsia="方正黑体_GBK"/>
                <w:sz w:val="24"/>
                <w:szCs w:val="24"/>
              </w:rPr>
              <w:t>“</w:t>
            </w:r>
            <w:r>
              <w:rPr>
                <w:rFonts w:eastAsia="方正黑体_GBK"/>
                <w:sz w:val="24"/>
                <w:szCs w:val="24"/>
              </w:rPr>
              <w:t>设立民办普通、高级技工学校审批</w:t>
            </w:r>
            <w:r>
              <w:rPr>
                <w:rFonts w:eastAsia="方正黑体_GBK"/>
                <w:sz w:val="24"/>
                <w:szCs w:val="24"/>
              </w:rPr>
              <w:t>”</w:t>
            </w:r>
            <w:r>
              <w:rPr>
                <w:rFonts w:eastAsia="方正黑体_GBK"/>
                <w:sz w:val="24"/>
                <w:szCs w:val="24"/>
              </w:rPr>
              <w:t>改革措施</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责任处室单位</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局职业能力建设处负责该事项</w:t>
            </w:r>
            <w:r>
              <w:rPr>
                <w:rFonts w:eastAsia="方正仿宋_GBK"/>
                <w:sz w:val="24"/>
                <w:szCs w:val="24"/>
              </w:rPr>
              <w:t>“</w:t>
            </w:r>
            <w:r>
              <w:rPr>
                <w:rFonts w:eastAsia="方正仿宋_GBK"/>
                <w:sz w:val="24"/>
                <w:szCs w:val="24"/>
              </w:rPr>
              <w:t>证照分离</w:t>
            </w:r>
            <w:r>
              <w:rPr>
                <w:rFonts w:eastAsia="方正仿宋_GBK"/>
                <w:sz w:val="24"/>
                <w:szCs w:val="24"/>
              </w:rPr>
              <w:t>”</w:t>
            </w:r>
            <w:r>
              <w:rPr>
                <w:rFonts w:eastAsia="方正仿宋_GBK"/>
                <w:sz w:val="24"/>
                <w:szCs w:val="24"/>
              </w:rPr>
              <w:t>改革工作的指导及统筹推进。市劳动保障监察总队会同局职业能力建设处负责强化事中事后监管。</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改革方式</w:t>
            </w:r>
          </w:p>
        </w:tc>
        <w:tc>
          <w:tcPr>
            <w:tcW w:w="11401" w:type="dxa"/>
            <w:vAlign w:val="center"/>
          </w:tcPr>
          <w:p w:rsidR="00A5456C" w:rsidRDefault="007668EC">
            <w:pPr>
              <w:spacing w:line="0" w:lineRule="atLeast"/>
              <w:rPr>
                <w:rFonts w:eastAsia="方正仿宋_GBK"/>
                <w:spacing w:val="-6"/>
                <w:sz w:val="24"/>
                <w:szCs w:val="24"/>
              </w:rPr>
            </w:pPr>
            <w:r>
              <w:rPr>
                <w:rFonts w:eastAsia="方正仿宋_GBK"/>
                <w:spacing w:val="-6"/>
                <w:sz w:val="24"/>
                <w:szCs w:val="24"/>
              </w:rPr>
              <w:t>优化审批服务：已经在申请设立普通技工学校时提供过的证明材料，在申请成立高级技工学校时不再重复提供，实现全程网上办理。</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适用范围</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设立民办普通技工学校的改革举措适用于住所地在重庆市的企业法人，设立高级技工学校的改革举措原则上适用于普通高级技工学校。</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审批层级</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市级</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法律依据</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中华人民共和国职业教育法》《中华人民共和国民办教育促进法》《中华人民共和国民办教育促进法实施条例》《国务院关于第六批取消和调整行政审批项目的决定》《人力资源社会保障部关于印发技工院校设置标准（试行）的通知》《重庆市职业教育条例》</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许可条件</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一、普通技工学校</w:t>
            </w:r>
          </w:p>
          <w:p w:rsidR="00A5456C" w:rsidRDefault="007668EC">
            <w:pPr>
              <w:spacing w:line="0" w:lineRule="atLeast"/>
              <w:rPr>
                <w:rFonts w:eastAsia="方正仿宋_GBK"/>
                <w:sz w:val="24"/>
                <w:szCs w:val="24"/>
              </w:rPr>
            </w:pPr>
            <w:r>
              <w:rPr>
                <w:rFonts w:eastAsia="方正仿宋_GBK"/>
                <w:sz w:val="24"/>
                <w:szCs w:val="24"/>
              </w:rPr>
              <w:t>（一）校园占地面积不少于</w:t>
            </w:r>
            <w:r>
              <w:rPr>
                <w:rFonts w:eastAsia="方正仿宋_GBK"/>
                <w:sz w:val="24"/>
                <w:szCs w:val="24"/>
              </w:rPr>
              <w:t>3</w:t>
            </w:r>
            <w:r>
              <w:rPr>
                <w:rFonts w:eastAsia="方正仿宋_GBK"/>
                <w:sz w:val="24"/>
                <w:szCs w:val="24"/>
              </w:rPr>
              <w:t>万平方米（约</w:t>
            </w:r>
            <w:r>
              <w:rPr>
                <w:rFonts w:eastAsia="方正仿宋_GBK"/>
                <w:sz w:val="24"/>
                <w:szCs w:val="24"/>
              </w:rPr>
              <w:t>45</w:t>
            </w:r>
            <w:r>
              <w:rPr>
                <w:rFonts w:eastAsia="方正仿宋_GBK"/>
                <w:sz w:val="24"/>
                <w:szCs w:val="24"/>
              </w:rPr>
              <w:t>亩）；校舍建筑面积不少于</w:t>
            </w:r>
            <w:r>
              <w:rPr>
                <w:rFonts w:eastAsia="方正仿宋_GBK"/>
                <w:sz w:val="24"/>
                <w:szCs w:val="24"/>
              </w:rPr>
              <w:t>1.8</w:t>
            </w:r>
            <w:r>
              <w:rPr>
                <w:rFonts w:eastAsia="方正仿宋_GBK"/>
                <w:sz w:val="24"/>
                <w:szCs w:val="24"/>
              </w:rPr>
              <w:t>万平方米，生均校舍建筑面积不少于</w:t>
            </w:r>
            <w:r>
              <w:rPr>
                <w:rFonts w:eastAsia="方正仿宋_GBK"/>
                <w:sz w:val="24"/>
                <w:szCs w:val="24"/>
              </w:rPr>
              <w:t>20</w:t>
            </w:r>
            <w:r>
              <w:rPr>
                <w:rFonts w:eastAsia="方正仿宋_GBK"/>
                <w:sz w:val="24"/>
                <w:szCs w:val="24"/>
              </w:rPr>
              <w:t>平方米。其中，实习、实验场所建筑面积不少于</w:t>
            </w:r>
            <w:r>
              <w:rPr>
                <w:rFonts w:eastAsia="方正仿宋_GBK"/>
                <w:sz w:val="24"/>
                <w:szCs w:val="24"/>
              </w:rPr>
              <w:t>0.5</w:t>
            </w:r>
            <w:r>
              <w:rPr>
                <w:rFonts w:eastAsia="方正仿宋_GBK"/>
                <w:sz w:val="24"/>
                <w:szCs w:val="24"/>
              </w:rPr>
              <w:t>万平方米。企业办校的占地面积、建筑面积可包括企业用于职工培训的相关场所面积。</w:t>
            </w:r>
          </w:p>
          <w:p w:rsidR="00A5456C" w:rsidRDefault="007668EC">
            <w:pPr>
              <w:spacing w:line="0" w:lineRule="atLeast"/>
              <w:rPr>
                <w:rFonts w:eastAsia="方正仿宋_GBK"/>
                <w:sz w:val="24"/>
                <w:szCs w:val="24"/>
              </w:rPr>
            </w:pPr>
            <w:r>
              <w:rPr>
                <w:rFonts w:eastAsia="方正仿宋_GBK"/>
                <w:sz w:val="24"/>
                <w:szCs w:val="24"/>
              </w:rPr>
              <w:t>（二）应具有与</w:t>
            </w:r>
            <w:r>
              <w:rPr>
                <w:rFonts w:eastAsia="方正仿宋_GBK"/>
                <w:sz w:val="24"/>
                <w:szCs w:val="24"/>
              </w:rPr>
              <w:t>培养规模相适应的日常运行、基本建设、设备购置、师资培训等稳定可靠的办学经费保障。办学经费（含生均经费等）标准不低于当地同类学校标准。</w:t>
            </w:r>
          </w:p>
          <w:p w:rsidR="00A5456C" w:rsidRDefault="007668EC">
            <w:pPr>
              <w:spacing w:line="0" w:lineRule="atLeast"/>
              <w:rPr>
                <w:rFonts w:eastAsia="方正仿宋_GBK"/>
                <w:sz w:val="24"/>
                <w:szCs w:val="24"/>
              </w:rPr>
            </w:pPr>
            <w:r>
              <w:rPr>
                <w:rFonts w:eastAsia="方正仿宋_GBK"/>
                <w:sz w:val="24"/>
                <w:szCs w:val="24"/>
              </w:rPr>
              <w:t>（三）应拥有一支与办学规模、专业设置相适应的专兼职教师队伍。学制教育师生比应不低于</w:t>
            </w:r>
            <w:r>
              <w:rPr>
                <w:rFonts w:eastAsia="方正仿宋_GBK"/>
                <w:sz w:val="24"/>
                <w:szCs w:val="24"/>
              </w:rPr>
              <w:t>1∶20</w:t>
            </w:r>
            <w:r>
              <w:rPr>
                <w:rFonts w:eastAsia="方正仿宋_GBK"/>
                <w:sz w:val="24"/>
                <w:szCs w:val="24"/>
              </w:rPr>
              <w:t>。兼职教师人数不得超过教师总数的</w:t>
            </w:r>
            <w:r>
              <w:rPr>
                <w:rFonts w:eastAsia="方正仿宋_GBK"/>
                <w:sz w:val="24"/>
                <w:szCs w:val="24"/>
              </w:rPr>
              <w:t>1/3</w:t>
            </w:r>
            <w:r>
              <w:rPr>
                <w:rFonts w:eastAsia="方正仿宋_GBK"/>
                <w:sz w:val="24"/>
                <w:szCs w:val="24"/>
              </w:rPr>
              <w:t>。具有企业实践经验的教师应占教师队伍总数的</w:t>
            </w:r>
            <w:r>
              <w:rPr>
                <w:rFonts w:eastAsia="方正仿宋_GBK"/>
                <w:sz w:val="24"/>
                <w:szCs w:val="24"/>
              </w:rPr>
              <w:t>20%</w:t>
            </w:r>
            <w:r>
              <w:rPr>
                <w:rFonts w:eastAsia="方正仿宋_GBK"/>
                <w:sz w:val="24"/>
                <w:szCs w:val="24"/>
              </w:rPr>
              <w:t>以上。技术理论课教师和实习指导教师总数应不低于教师总数的</w:t>
            </w:r>
            <w:r>
              <w:rPr>
                <w:rFonts w:eastAsia="方正仿宋_GBK"/>
                <w:sz w:val="24"/>
                <w:szCs w:val="24"/>
              </w:rPr>
              <w:t>70%</w:t>
            </w:r>
            <w:r>
              <w:rPr>
                <w:rFonts w:eastAsia="方正仿宋_GBK"/>
                <w:sz w:val="24"/>
                <w:szCs w:val="24"/>
              </w:rPr>
              <w:t>。</w:t>
            </w:r>
          </w:p>
          <w:p w:rsidR="00A5456C" w:rsidRDefault="007668EC">
            <w:pPr>
              <w:spacing w:line="0" w:lineRule="atLeast"/>
              <w:rPr>
                <w:rFonts w:eastAsia="方正仿宋_GBK"/>
                <w:sz w:val="24"/>
                <w:szCs w:val="24"/>
              </w:rPr>
            </w:pPr>
            <w:r>
              <w:rPr>
                <w:rFonts w:eastAsia="方正仿宋_GBK"/>
                <w:sz w:val="24"/>
                <w:szCs w:val="24"/>
              </w:rPr>
              <w:t>（四）应配备与办学规模和专业设置相适应的实习、实验设备设施，保证每生有实习工位。实习、实验设备总值不少于</w:t>
            </w:r>
            <w:r>
              <w:rPr>
                <w:rFonts w:eastAsia="方正仿宋_GBK"/>
                <w:sz w:val="24"/>
                <w:szCs w:val="24"/>
              </w:rPr>
              <w:t>300</w:t>
            </w:r>
            <w:r>
              <w:rPr>
                <w:rFonts w:eastAsia="方正仿宋_GBK"/>
                <w:sz w:val="24"/>
                <w:szCs w:val="24"/>
              </w:rPr>
              <w:t>万元。</w:t>
            </w:r>
          </w:p>
          <w:p w:rsidR="00A5456C" w:rsidRDefault="007668EC">
            <w:pPr>
              <w:spacing w:line="0" w:lineRule="atLeast"/>
              <w:rPr>
                <w:rFonts w:eastAsia="方正仿宋_GBK"/>
                <w:sz w:val="24"/>
                <w:szCs w:val="24"/>
              </w:rPr>
            </w:pPr>
            <w:r>
              <w:rPr>
                <w:rFonts w:eastAsia="方正仿宋_GBK"/>
                <w:sz w:val="24"/>
                <w:szCs w:val="24"/>
              </w:rPr>
              <w:t>（五）配备政治素养</w:t>
            </w:r>
            <w:r>
              <w:rPr>
                <w:rFonts w:eastAsia="方正仿宋_GBK"/>
                <w:sz w:val="24"/>
                <w:szCs w:val="24"/>
              </w:rPr>
              <w:t>高、管理能力强、熟悉技能人才培养规律的领导班子。校长应具有本科以上学历，以及高</w:t>
            </w:r>
            <w:r>
              <w:rPr>
                <w:rFonts w:eastAsia="方正仿宋_GBK"/>
                <w:sz w:val="24"/>
                <w:szCs w:val="24"/>
              </w:rPr>
              <w:lastRenderedPageBreak/>
              <w:t>级专业技术职务或高级技师职业资格，且具有</w:t>
            </w:r>
            <w:r>
              <w:rPr>
                <w:rFonts w:eastAsia="方正仿宋_GBK"/>
                <w:sz w:val="24"/>
                <w:szCs w:val="24"/>
              </w:rPr>
              <w:t>3</w:t>
            </w:r>
            <w:r>
              <w:rPr>
                <w:rFonts w:eastAsia="方正仿宋_GBK"/>
                <w:sz w:val="24"/>
                <w:szCs w:val="24"/>
              </w:rPr>
              <w:t>年以上职业教育、职业培训或企业工作经历。其他校级领导应具有本科以上学历和中级以上专业技术职务或技师以上职业资格。</w:t>
            </w:r>
          </w:p>
          <w:p w:rsidR="00A5456C" w:rsidRDefault="007668EC">
            <w:pPr>
              <w:spacing w:line="0" w:lineRule="atLeast"/>
              <w:rPr>
                <w:rFonts w:eastAsia="方正仿宋_GBK"/>
                <w:sz w:val="24"/>
                <w:szCs w:val="24"/>
              </w:rPr>
            </w:pPr>
            <w:r>
              <w:rPr>
                <w:rFonts w:eastAsia="方正仿宋_GBK"/>
                <w:sz w:val="24"/>
                <w:szCs w:val="24"/>
              </w:rPr>
              <w:t>（六）教师应符合国家规定学历要求，专任教师应具备相应的教师资格。技术理论课教师至少具备相关专业初级技能职业资格。其中，具备中级技能以上职业资格的应不低于</w:t>
            </w:r>
            <w:r>
              <w:rPr>
                <w:rFonts w:eastAsia="方正仿宋_GBK"/>
                <w:sz w:val="24"/>
                <w:szCs w:val="24"/>
              </w:rPr>
              <w:t>30%</w:t>
            </w:r>
            <w:r>
              <w:rPr>
                <w:rFonts w:eastAsia="方正仿宋_GBK"/>
                <w:sz w:val="24"/>
                <w:szCs w:val="24"/>
              </w:rPr>
              <w:t>。实习指导教师应具备相关专业高级技能以上职业资格。</w:t>
            </w:r>
          </w:p>
          <w:p w:rsidR="00A5456C" w:rsidRDefault="007668EC">
            <w:pPr>
              <w:spacing w:line="0" w:lineRule="atLeast"/>
              <w:rPr>
                <w:rFonts w:eastAsia="方正仿宋_GBK"/>
                <w:sz w:val="24"/>
                <w:szCs w:val="24"/>
              </w:rPr>
            </w:pPr>
            <w:r>
              <w:rPr>
                <w:rFonts w:eastAsia="方正仿宋_GBK"/>
                <w:sz w:val="24"/>
                <w:szCs w:val="24"/>
              </w:rPr>
              <w:t>（七）设立</w:t>
            </w:r>
            <w:r>
              <w:rPr>
                <w:rFonts w:eastAsia="方正仿宋_GBK"/>
                <w:sz w:val="24"/>
                <w:szCs w:val="24"/>
              </w:rPr>
              <w:t>3</w:t>
            </w:r>
            <w:r>
              <w:rPr>
                <w:rFonts w:eastAsia="方正仿宋_GBK"/>
                <w:sz w:val="24"/>
                <w:szCs w:val="24"/>
              </w:rPr>
              <w:t>年内培养规模应达到</w:t>
            </w:r>
            <w:r>
              <w:rPr>
                <w:rFonts w:eastAsia="方正仿宋_GBK"/>
                <w:sz w:val="24"/>
                <w:szCs w:val="24"/>
              </w:rPr>
              <w:t>1600</w:t>
            </w:r>
            <w:r>
              <w:rPr>
                <w:rFonts w:eastAsia="方正仿宋_GBK"/>
                <w:sz w:val="24"/>
                <w:szCs w:val="24"/>
              </w:rPr>
              <w:t>人。其中，学制教育在校生规模</w:t>
            </w:r>
            <w:r>
              <w:rPr>
                <w:rFonts w:eastAsia="方正仿宋_GBK"/>
                <w:sz w:val="24"/>
                <w:szCs w:val="24"/>
              </w:rPr>
              <w:t>8</w:t>
            </w:r>
            <w:r>
              <w:rPr>
                <w:rFonts w:eastAsia="方正仿宋_GBK"/>
                <w:sz w:val="24"/>
                <w:szCs w:val="24"/>
              </w:rPr>
              <w:t>00</w:t>
            </w:r>
            <w:r>
              <w:rPr>
                <w:rFonts w:eastAsia="方正仿宋_GBK"/>
                <w:sz w:val="24"/>
                <w:szCs w:val="24"/>
              </w:rPr>
              <w:t>人以上，年职业培训规模</w:t>
            </w:r>
            <w:r>
              <w:rPr>
                <w:rFonts w:eastAsia="方正仿宋_GBK"/>
                <w:sz w:val="24"/>
                <w:szCs w:val="24"/>
              </w:rPr>
              <w:t>800</w:t>
            </w:r>
            <w:r>
              <w:rPr>
                <w:rFonts w:eastAsia="方正仿宋_GBK"/>
                <w:sz w:val="24"/>
                <w:szCs w:val="24"/>
              </w:rPr>
              <w:t>人次以上。学校应紧密结合区域经济发展需要设置专业，常设专业不少于</w:t>
            </w:r>
            <w:r>
              <w:rPr>
                <w:rFonts w:eastAsia="方正仿宋_GBK"/>
                <w:sz w:val="24"/>
                <w:szCs w:val="24"/>
              </w:rPr>
              <w:t>3</w:t>
            </w:r>
            <w:r>
              <w:rPr>
                <w:rFonts w:eastAsia="方正仿宋_GBK"/>
                <w:sz w:val="24"/>
                <w:szCs w:val="24"/>
              </w:rPr>
              <w:t>个。</w:t>
            </w:r>
          </w:p>
          <w:p w:rsidR="00A5456C" w:rsidRDefault="007668EC">
            <w:pPr>
              <w:spacing w:line="0" w:lineRule="atLeast"/>
              <w:rPr>
                <w:rFonts w:eastAsia="方正仿宋_GBK"/>
                <w:sz w:val="24"/>
                <w:szCs w:val="24"/>
              </w:rPr>
            </w:pPr>
            <w:r>
              <w:rPr>
                <w:rFonts w:eastAsia="方正仿宋_GBK"/>
                <w:sz w:val="24"/>
                <w:szCs w:val="24"/>
              </w:rPr>
              <w:t>（八）应具备完善的学生生活设施；具备满足体育教学和学生锻炼身体需要的体育设备设施和运动场所；具备满足师生需求的图书馆、阅览室；具备满足多媒体、网络教学和信息化管理需要的软硬件设备设施。</w:t>
            </w:r>
          </w:p>
          <w:p w:rsidR="00A5456C" w:rsidRDefault="007668EC">
            <w:pPr>
              <w:spacing w:line="0" w:lineRule="atLeast"/>
              <w:rPr>
                <w:rFonts w:eastAsia="方正仿宋_GBK"/>
                <w:sz w:val="24"/>
                <w:szCs w:val="24"/>
              </w:rPr>
            </w:pPr>
            <w:r>
              <w:rPr>
                <w:rFonts w:eastAsia="方正仿宋_GBK"/>
                <w:sz w:val="24"/>
                <w:szCs w:val="24"/>
              </w:rPr>
              <w:t>（九）技工学校应配有与所设专业相配套的教学文件和教材。实习课时应不低于教学总课时的</w:t>
            </w:r>
            <w:r>
              <w:rPr>
                <w:rFonts w:eastAsia="方正仿宋_GBK"/>
                <w:sz w:val="24"/>
                <w:szCs w:val="24"/>
              </w:rPr>
              <w:t>50%</w:t>
            </w:r>
            <w:r>
              <w:rPr>
                <w:rFonts w:eastAsia="方正仿宋_GBK"/>
                <w:sz w:val="24"/>
                <w:szCs w:val="24"/>
              </w:rPr>
              <w:t>。</w:t>
            </w:r>
          </w:p>
          <w:p w:rsidR="00A5456C" w:rsidRDefault="007668EC">
            <w:pPr>
              <w:spacing w:line="0" w:lineRule="atLeast"/>
              <w:rPr>
                <w:rFonts w:eastAsia="方正仿宋_GBK"/>
                <w:sz w:val="24"/>
                <w:szCs w:val="24"/>
              </w:rPr>
            </w:pPr>
            <w:r>
              <w:rPr>
                <w:rFonts w:eastAsia="方正仿宋_GBK"/>
                <w:sz w:val="24"/>
                <w:szCs w:val="24"/>
              </w:rPr>
              <w:t>（十）应设置与技能人才培养相适应的教育教学、行政后勤服务、招生就业及培训工作等管理机构，并建立健全相应的规章制度。</w:t>
            </w:r>
          </w:p>
          <w:p w:rsidR="00A5456C" w:rsidRDefault="007668EC">
            <w:pPr>
              <w:spacing w:line="0" w:lineRule="atLeast"/>
              <w:rPr>
                <w:rFonts w:eastAsia="方正仿宋_GBK"/>
                <w:sz w:val="24"/>
                <w:szCs w:val="24"/>
              </w:rPr>
            </w:pPr>
            <w:r>
              <w:rPr>
                <w:rFonts w:eastAsia="方正仿宋_GBK"/>
                <w:sz w:val="24"/>
                <w:szCs w:val="24"/>
              </w:rPr>
              <w:t>二、高级技工学</w:t>
            </w:r>
            <w:r>
              <w:rPr>
                <w:rFonts w:eastAsia="方正仿宋_GBK"/>
                <w:sz w:val="24"/>
                <w:szCs w:val="24"/>
              </w:rPr>
              <w:t>校</w:t>
            </w:r>
          </w:p>
          <w:p w:rsidR="00A5456C" w:rsidRDefault="007668EC">
            <w:pPr>
              <w:spacing w:line="0" w:lineRule="atLeast"/>
              <w:rPr>
                <w:rFonts w:eastAsia="方正仿宋_GBK"/>
                <w:sz w:val="24"/>
                <w:szCs w:val="24"/>
              </w:rPr>
            </w:pPr>
            <w:r>
              <w:rPr>
                <w:rFonts w:eastAsia="方正仿宋_GBK"/>
                <w:sz w:val="24"/>
                <w:szCs w:val="24"/>
              </w:rPr>
              <w:t>（一）校园占地面积不少于</w:t>
            </w:r>
            <w:r>
              <w:rPr>
                <w:rFonts w:eastAsia="方正仿宋_GBK"/>
                <w:sz w:val="24"/>
                <w:szCs w:val="24"/>
              </w:rPr>
              <w:t>6.6</w:t>
            </w:r>
            <w:r>
              <w:rPr>
                <w:rFonts w:eastAsia="方正仿宋_GBK"/>
                <w:sz w:val="24"/>
                <w:szCs w:val="24"/>
              </w:rPr>
              <w:t>万平方米（约</w:t>
            </w:r>
            <w:r>
              <w:rPr>
                <w:rFonts w:eastAsia="方正仿宋_GBK"/>
                <w:sz w:val="24"/>
                <w:szCs w:val="24"/>
              </w:rPr>
              <w:t>100</w:t>
            </w:r>
            <w:r>
              <w:rPr>
                <w:rFonts w:eastAsia="方正仿宋_GBK"/>
                <w:sz w:val="24"/>
                <w:szCs w:val="24"/>
              </w:rPr>
              <w:t>亩）；校舍建筑面积不少于</w:t>
            </w:r>
            <w:r>
              <w:rPr>
                <w:rFonts w:eastAsia="方正仿宋_GBK"/>
                <w:sz w:val="24"/>
                <w:szCs w:val="24"/>
              </w:rPr>
              <w:t>5</w:t>
            </w:r>
            <w:r>
              <w:rPr>
                <w:rFonts w:eastAsia="方正仿宋_GBK"/>
                <w:sz w:val="24"/>
                <w:szCs w:val="24"/>
              </w:rPr>
              <w:t>万平方米。其中，实习、实验场所建筑面积不少于</w:t>
            </w:r>
            <w:r>
              <w:rPr>
                <w:rFonts w:eastAsia="方正仿宋_GBK"/>
                <w:sz w:val="24"/>
                <w:szCs w:val="24"/>
              </w:rPr>
              <w:t>1.5</w:t>
            </w:r>
            <w:r>
              <w:rPr>
                <w:rFonts w:eastAsia="方正仿宋_GBK"/>
                <w:sz w:val="24"/>
                <w:szCs w:val="24"/>
              </w:rPr>
              <w:t>万平方米。企业办校的占地面积、建筑面积可包括企业用于职工培训的相关场所面积。</w:t>
            </w:r>
          </w:p>
          <w:p w:rsidR="00A5456C" w:rsidRDefault="007668EC">
            <w:pPr>
              <w:spacing w:line="0" w:lineRule="atLeast"/>
              <w:rPr>
                <w:rFonts w:eastAsia="方正仿宋_GBK"/>
                <w:sz w:val="24"/>
                <w:szCs w:val="24"/>
              </w:rPr>
            </w:pPr>
            <w:r>
              <w:rPr>
                <w:rFonts w:eastAsia="方正仿宋_GBK"/>
                <w:sz w:val="24"/>
                <w:szCs w:val="24"/>
              </w:rPr>
              <w:t>（二）高级技工学校应具有与培养层次、培养规模相适应的日常运行、基本建设、设备购置、师资培训等稳定可靠的办学经费保障。办学经费（含生均经费等）标准不低于当地同类学校标准。</w:t>
            </w:r>
          </w:p>
          <w:p w:rsidR="00A5456C" w:rsidRDefault="007668EC">
            <w:pPr>
              <w:spacing w:line="0" w:lineRule="atLeast"/>
              <w:rPr>
                <w:rFonts w:eastAsia="方正仿宋_GBK"/>
                <w:sz w:val="24"/>
                <w:szCs w:val="24"/>
              </w:rPr>
            </w:pPr>
            <w:r>
              <w:rPr>
                <w:rFonts w:eastAsia="方正仿宋_GBK"/>
                <w:sz w:val="24"/>
                <w:szCs w:val="24"/>
              </w:rPr>
              <w:t>（三）应拥有一支与办学规模、专业设置和培养层次相适应的专兼职教师队伍。学制教育师生比不低于</w:t>
            </w:r>
            <w:r>
              <w:rPr>
                <w:rFonts w:eastAsia="方正仿宋_GBK"/>
                <w:sz w:val="24"/>
                <w:szCs w:val="24"/>
              </w:rPr>
              <w:t>1∶20</w:t>
            </w:r>
            <w:r>
              <w:rPr>
                <w:rFonts w:eastAsia="方正仿宋_GBK"/>
                <w:sz w:val="24"/>
                <w:szCs w:val="24"/>
              </w:rPr>
              <w:t>。兼职教师人数不得超过教师总数的</w:t>
            </w:r>
            <w:r>
              <w:rPr>
                <w:rFonts w:eastAsia="方正仿宋_GBK"/>
                <w:sz w:val="24"/>
                <w:szCs w:val="24"/>
              </w:rPr>
              <w:t>1/3</w:t>
            </w:r>
            <w:r>
              <w:rPr>
                <w:rFonts w:eastAsia="方正仿宋_GBK"/>
                <w:sz w:val="24"/>
                <w:szCs w:val="24"/>
              </w:rPr>
              <w:t>。具有企业实践经验的教师应占教师队伍总数的</w:t>
            </w:r>
            <w:r>
              <w:rPr>
                <w:rFonts w:eastAsia="方正仿宋_GBK"/>
                <w:sz w:val="24"/>
                <w:szCs w:val="24"/>
              </w:rPr>
              <w:t>20%</w:t>
            </w:r>
            <w:r>
              <w:rPr>
                <w:rFonts w:eastAsia="方正仿宋_GBK"/>
                <w:sz w:val="24"/>
                <w:szCs w:val="24"/>
              </w:rPr>
              <w:t>以上。技术理论课教师和实习指导教师应不低于教师队伍总数的</w:t>
            </w:r>
            <w:r>
              <w:rPr>
                <w:rFonts w:eastAsia="方正仿宋_GBK"/>
                <w:sz w:val="24"/>
                <w:szCs w:val="24"/>
              </w:rPr>
              <w:t>70%</w:t>
            </w:r>
            <w:r>
              <w:rPr>
                <w:rFonts w:eastAsia="方正仿宋_GBK"/>
                <w:sz w:val="24"/>
                <w:szCs w:val="24"/>
              </w:rPr>
              <w:t>，理论实习教学一体化教师达到技术理论课教师和实习指导教师总数的</w:t>
            </w:r>
            <w:r>
              <w:rPr>
                <w:rFonts w:eastAsia="方正仿宋_GBK"/>
                <w:sz w:val="24"/>
                <w:szCs w:val="24"/>
              </w:rPr>
              <w:t>50%</w:t>
            </w:r>
            <w:r>
              <w:rPr>
                <w:rFonts w:eastAsia="方正仿宋_GBK"/>
                <w:sz w:val="24"/>
                <w:szCs w:val="24"/>
              </w:rPr>
              <w:t>以上。</w:t>
            </w:r>
          </w:p>
          <w:p w:rsidR="00A5456C" w:rsidRDefault="007668EC">
            <w:pPr>
              <w:spacing w:line="0" w:lineRule="atLeast"/>
              <w:rPr>
                <w:rFonts w:eastAsia="方正仿宋_GBK"/>
                <w:sz w:val="24"/>
                <w:szCs w:val="24"/>
              </w:rPr>
            </w:pPr>
            <w:r>
              <w:rPr>
                <w:rFonts w:eastAsia="方正仿宋_GBK"/>
                <w:sz w:val="24"/>
                <w:szCs w:val="24"/>
              </w:rPr>
              <w:t>（四）应配备与办学规模、办学层次、专业设置相适应的实习、实验设备设施。其中，主要设备应达到国内先进水平，并保证每生有实习工位。实习、实验设备总值不少于</w:t>
            </w:r>
            <w:r>
              <w:rPr>
                <w:rFonts w:eastAsia="方正仿宋_GBK"/>
                <w:sz w:val="24"/>
                <w:szCs w:val="24"/>
              </w:rPr>
              <w:t>1500</w:t>
            </w:r>
            <w:r>
              <w:rPr>
                <w:rFonts w:eastAsia="方正仿宋_GBK"/>
                <w:sz w:val="24"/>
                <w:szCs w:val="24"/>
              </w:rPr>
              <w:t>万元。</w:t>
            </w:r>
          </w:p>
          <w:p w:rsidR="00A5456C" w:rsidRDefault="007668EC">
            <w:pPr>
              <w:spacing w:line="0" w:lineRule="atLeast"/>
              <w:rPr>
                <w:rFonts w:eastAsia="方正仿宋_GBK"/>
                <w:sz w:val="24"/>
                <w:szCs w:val="24"/>
              </w:rPr>
            </w:pPr>
            <w:r>
              <w:rPr>
                <w:rFonts w:eastAsia="方正仿宋_GBK"/>
                <w:sz w:val="24"/>
                <w:szCs w:val="24"/>
              </w:rPr>
              <w:t>（五）应配备政治素养高、管理能力强、熟悉技能人才培养规律的领导班子。校长、教学副校长应具有本科以</w:t>
            </w:r>
            <w:r>
              <w:rPr>
                <w:rFonts w:eastAsia="方正仿宋_GBK"/>
                <w:sz w:val="24"/>
                <w:szCs w:val="24"/>
              </w:rPr>
              <w:lastRenderedPageBreak/>
              <w:t>上学历，以及高级专业技术职务或高级技师职业资格，且校长应具有</w:t>
            </w:r>
            <w:r>
              <w:rPr>
                <w:rFonts w:eastAsia="方正仿宋_GBK"/>
                <w:sz w:val="24"/>
                <w:szCs w:val="24"/>
              </w:rPr>
              <w:t>5</w:t>
            </w:r>
            <w:r>
              <w:rPr>
                <w:rFonts w:eastAsia="方正仿宋_GBK"/>
                <w:sz w:val="24"/>
                <w:szCs w:val="24"/>
              </w:rPr>
              <w:t>年以上职业教育、职业培训或企业工作经历。</w:t>
            </w:r>
          </w:p>
          <w:p w:rsidR="00A5456C" w:rsidRDefault="007668EC">
            <w:pPr>
              <w:spacing w:line="0" w:lineRule="atLeast"/>
              <w:rPr>
                <w:rFonts w:eastAsia="方正仿宋_GBK"/>
                <w:sz w:val="24"/>
                <w:szCs w:val="24"/>
              </w:rPr>
            </w:pPr>
            <w:r>
              <w:rPr>
                <w:rFonts w:eastAsia="方正仿宋_GBK"/>
                <w:sz w:val="24"/>
                <w:szCs w:val="24"/>
              </w:rPr>
              <w:t>（六）教师应符合国家规定学历要求，专任教师应具备相应的教师资格。技术理论课教师至少具备相关专业初级技能职业资格。其中，具备中级技能以上职业资格的达</w:t>
            </w:r>
            <w:r>
              <w:rPr>
                <w:rFonts w:eastAsia="方正仿宋_GBK"/>
                <w:sz w:val="24"/>
                <w:szCs w:val="24"/>
              </w:rPr>
              <w:t>40%</w:t>
            </w:r>
            <w:r>
              <w:rPr>
                <w:rFonts w:eastAsia="方正仿宋_GBK"/>
                <w:sz w:val="24"/>
                <w:szCs w:val="24"/>
              </w:rPr>
              <w:t>以上。实习指导教师应具备相关职业高级技能以上职业资格。其中，具备高级实习指导教师职务或技师、高级技师职业资格的占</w:t>
            </w:r>
            <w:r>
              <w:rPr>
                <w:rFonts w:eastAsia="方正仿宋_GBK"/>
                <w:sz w:val="24"/>
                <w:szCs w:val="24"/>
              </w:rPr>
              <w:t>45%</w:t>
            </w:r>
            <w:r>
              <w:rPr>
                <w:rFonts w:eastAsia="方正仿宋_GBK"/>
                <w:sz w:val="24"/>
                <w:szCs w:val="24"/>
              </w:rPr>
              <w:t>以上。</w:t>
            </w:r>
          </w:p>
          <w:p w:rsidR="00A5456C" w:rsidRDefault="007668EC">
            <w:pPr>
              <w:spacing w:line="0" w:lineRule="atLeast"/>
              <w:rPr>
                <w:rFonts w:eastAsia="方正仿宋_GBK"/>
                <w:sz w:val="24"/>
                <w:szCs w:val="24"/>
              </w:rPr>
            </w:pPr>
            <w:r>
              <w:rPr>
                <w:rFonts w:eastAsia="方正仿宋_GBK"/>
                <w:sz w:val="24"/>
                <w:szCs w:val="24"/>
              </w:rPr>
              <w:t>（七）培养规模应达到</w:t>
            </w:r>
            <w:r>
              <w:rPr>
                <w:rFonts w:eastAsia="方正仿宋_GBK"/>
                <w:sz w:val="24"/>
                <w:szCs w:val="24"/>
              </w:rPr>
              <w:t>4000</w:t>
            </w:r>
            <w:r>
              <w:rPr>
                <w:rFonts w:eastAsia="方正仿宋_GBK"/>
                <w:sz w:val="24"/>
                <w:szCs w:val="24"/>
              </w:rPr>
              <w:t>人以上</w:t>
            </w:r>
            <w:r>
              <w:rPr>
                <w:rFonts w:eastAsia="方正仿宋_GBK"/>
                <w:sz w:val="24"/>
                <w:szCs w:val="24"/>
              </w:rPr>
              <w:t>。其中，学制教育在校生规模不低于</w:t>
            </w:r>
            <w:r>
              <w:rPr>
                <w:rFonts w:eastAsia="方正仿宋_GBK"/>
                <w:sz w:val="24"/>
                <w:szCs w:val="24"/>
              </w:rPr>
              <w:t>2000</w:t>
            </w:r>
            <w:r>
              <w:rPr>
                <w:rFonts w:eastAsia="方正仿宋_GBK"/>
                <w:sz w:val="24"/>
                <w:szCs w:val="24"/>
              </w:rPr>
              <w:t>人，年职业培训规模</w:t>
            </w:r>
            <w:r>
              <w:rPr>
                <w:rFonts w:eastAsia="方正仿宋_GBK"/>
                <w:sz w:val="24"/>
                <w:szCs w:val="24"/>
              </w:rPr>
              <w:t>2000</w:t>
            </w:r>
            <w:r>
              <w:rPr>
                <w:rFonts w:eastAsia="方正仿宋_GBK"/>
                <w:sz w:val="24"/>
                <w:szCs w:val="24"/>
              </w:rPr>
              <w:t>人次以上。设立高级技工学校</w:t>
            </w:r>
            <w:r>
              <w:rPr>
                <w:rFonts w:eastAsia="方正仿宋_GBK"/>
                <w:sz w:val="24"/>
                <w:szCs w:val="24"/>
              </w:rPr>
              <w:t>3</w:t>
            </w:r>
            <w:r>
              <w:rPr>
                <w:rFonts w:eastAsia="方正仿宋_GBK"/>
                <w:sz w:val="24"/>
                <w:szCs w:val="24"/>
              </w:rPr>
              <w:t>年内高级技工学制教育在校生规模应不低于</w:t>
            </w:r>
            <w:r>
              <w:rPr>
                <w:rFonts w:eastAsia="方正仿宋_GBK"/>
                <w:sz w:val="24"/>
                <w:szCs w:val="24"/>
              </w:rPr>
              <w:t>50%</w:t>
            </w:r>
            <w:r>
              <w:rPr>
                <w:rFonts w:eastAsia="方正仿宋_GBK"/>
                <w:sz w:val="24"/>
                <w:szCs w:val="24"/>
              </w:rPr>
              <w:t>，高级技工以上年培训规模应不低于</w:t>
            </w:r>
            <w:r>
              <w:rPr>
                <w:rFonts w:eastAsia="方正仿宋_GBK"/>
                <w:sz w:val="24"/>
                <w:szCs w:val="24"/>
              </w:rPr>
              <w:t>800</w:t>
            </w:r>
            <w:r>
              <w:rPr>
                <w:rFonts w:eastAsia="方正仿宋_GBK"/>
                <w:sz w:val="24"/>
                <w:szCs w:val="24"/>
              </w:rPr>
              <w:t>人次。</w:t>
            </w:r>
          </w:p>
          <w:p w:rsidR="00A5456C" w:rsidRDefault="007668EC">
            <w:pPr>
              <w:spacing w:line="0" w:lineRule="atLeast"/>
              <w:rPr>
                <w:rFonts w:eastAsia="方正仿宋_GBK"/>
                <w:sz w:val="24"/>
                <w:szCs w:val="24"/>
              </w:rPr>
            </w:pPr>
            <w:r>
              <w:rPr>
                <w:rFonts w:eastAsia="方正仿宋_GBK"/>
                <w:sz w:val="24"/>
                <w:szCs w:val="24"/>
              </w:rPr>
              <w:t>（八）应具备完善的学生生活设施；具备满足体育教学和学生锻炼身体需要的体育设备设施，运动场地面积不少于</w:t>
            </w:r>
            <w:r>
              <w:rPr>
                <w:rFonts w:eastAsia="方正仿宋_GBK"/>
                <w:sz w:val="24"/>
                <w:szCs w:val="24"/>
              </w:rPr>
              <w:t>6000</w:t>
            </w:r>
            <w:r>
              <w:rPr>
                <w:rFonts w:eastAsia="方正仿宋_GBK"/>
                <w:sz w:val="24"/>
                <w:szCs w:val="24"/>
              </w:rPr>
              <w:t>平方米；具备满足师生需求的图书馆、阅览室；具备满足多媒体、网络教学和信息化管理需要的软硬件设备设施，并建有校园网站。</w:t>
            </w:r>
          </w:p>
          <w:p w:rsidR="00A5456C" w:rsidRDefault="007668EC">
            <w:pPr>
              <w:spacing w:line="0" w:lineRule="atLeast"/>
              <w:rPr>
                <w:rFonts w:eastAsia="方正仿宋_GBK"/>
                <w:sz w:val="24"/>
                <w:szCs w:val="24"/>
              </w:rPr>
            </w:pPr>
            <w:r>
              <w:rPr>
                <w:rFonts w:eastAsia="方正仿宋_GBK"/>
                <w:sz w:val="24"/>
                <w:szCs w:val="24"/>
              </w:rPr>
              <w:t>（九）申请设立高级技工学校应经过技工学校办学水平评估，并举办过两期以上高级技工培训班，常设高级技工专业</w:t>
            </w:r>
            <w:r>
              <w:rPr>
                <w:rFonts w:eastAsia="方正仿宋_GBK"/>
                <w:sz w:val="24"/>
                <w:szCs w:val="24"/>
              </w:rPr>
              <w:t>不少于</w:t>
            </w:r>
            <w:r>
              <w:rPr>
                <w:rFonts w:eastAsia="方正仿宋_GBK"/>
                <w:sz w:val="24"/>
                <w:szCs w:val="24"/>
              </w:rPr>
              <w:t>4</w:t>
            </w:r>
            <w:r>
              <w:rPr>
                <w:rFonts w:eastAsia="方正仿宋_GBK"/>
                <w:sz w:val="24"/>
                <w:szCs w:val="24"/>
              </w:rPr>
              <w:t>个，每一个高级技工专业应有</w:t>
            </w:r>
            <w:r>
              <w:rPr>
                <w:rFonts w:eastAsia="方正仿宋_GBK"/>
                <w:sz w:val="24"/>
                <w:szCs w:val="24"/>
              </w:rPr>
              <w:t>3</w:t>
            </w:r>
            <w:r>
              <w:rPr>
                <w:rFonts w:eastAsia="方正仿宋_GBK"/>
                <w:sz w:val="24"/>
                <w:szCs w:val="24"/>
              </w:rPr>
              <w:t>个以上合作企业。</w:t>
            </w:r>
          </w:p>
          <w:p w:rsidR="00A5456C" w:rsidRDefault="007668EC">
            <w:pPr>
              <w:spacing w:line="0" w:lineRule="atLeast"/>
              <w:rPr>
                <w:rFonts w:eastAsia="方正仿宋_GBK"/>
                <w:sz w:val="24"/>
                <w:szCs w:val="24"/>
              </w:rPr>
            </w:pPr>
            <w:r>
              <w:rPr>
                <w:rFonts w:eastAsia="方正仿宋_GBK"/>
                <w:sz w:val="24"/>
                <w:szCs w:val="24"/>
              </w:rPr>
              <w:t>（十）学校内设机构设置合理，部门职责和教职工岗位职责清晰，规章制度健全，建立并有效运行质量管理体系。</w:t>
            </w:r>
          </w:p>
          <w:p w:rsidR="00A5456C" w:rsidRDefault="007668EC">
            <w:pPr>
              <w:spacing w:line="0" w:lineRule="atLeast"/>
              <w:rPr>
                <w:rFonts w:eastAsia="方正仿宋_GBK"/>
                <w:sz w:val="24"/>
                <w:szCs w:val="24"/>
              </w:rPr>
            </w:pPr>
            <w:r>
              <w:rPr>
                <w:rFonts w:eastAsia="方正仿宋_GBK"/>
                <w:sz w:val="24"/>
                <w:szCs w:val="24"/>
              </w:rPr>
              <w:t>（十一）应设立专业教学研究机构，加强技能人才培养规律和方法的研究。学校各常设专业至少有一名专业带头人，专业带头人应在当地专业领域具有一定的影响力。</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lastRenderedPageBreak/>
              <w:t>申请材料</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1.</w:t>
            </w:r>
            <w:r>
              <w:rPr>
                <w:rFonts w:eastAsia="方正仿宋_GBK"/>
                <w:sz w:val="24"/>
                <w:szCs w:val="24"/>
              </w:rPr>
              <w:t>申办请示。</w:t>
            </w:r>
          </w:p>
          <w:p w:rsidR="00A5456C" w:rsidRDefault="007668EC">
            <w:pPr>
              <w:spacing w:line="0" w:lineRule="atLeast"/>
              <w:rPr>
                <w:rFonts w:eastAsia="方正仿宋_GBK"/>
                <w:sz w:val="24"/>
                <w:szCs w:val="24"/>
              </w:rPr>
            </w:pPr>
            <w:r>
              <w:rPr>
                <w:rFonts w:eastAsia="方正仿宋_GBK"/>
                <w:sz w:val="24"/>
                <w:szCs w:val="24"/>
              </w:rPr>
              <w:t>2.</w:t>
            </w:r>
            <w:r>
              <w:rPr>
                <w:rFonts w:eastAsia="方正仿宋_GBK"/>
                <w:sz w:val="24"/>
                <w:szCs w:val="24"/>
              </w:rPr>
              <w:t>申办学校可行性报告（含办学场地、设施设备、消防安全、教学管理、教学计划、师资队伍、资金来源、负责人等情况）。</w:t>
            </w:r>
          </w:p>
          <w:p w:rsidR="00A5456C" w:rsidRDefault="007668EC">
            <w:pPr>
              <w:spacing w:line="0" w:lineRule="atLeast"/>
              <w:rPr>
                <w:rFonts w:eastAsia="方正仿宋_GBK"/>
                <w:sz w:val="24"/>
                <w:szCs w:val="24"/>
              </w:rPr>
            </w:pPr>
            <w:r>
              <w:rPr>
                <w:rFonts w:eastAsia="方正仿宋_GBK"/>
                <w:sz w:val="24"/>
                <w:szCs w:val="24"/>
              </w:rPr>
              <w:t>3.</w:t>
            </w:r>
            <w:r>
              <w:rPr>
                <w:rFonts w:eastAsia="方正仿宋_GBK"/>
                <w:sz w:val="24"/>
                <w:szCs w:val="24"/>
              </w:rPr>
              <w:t>技工学校</w:t>
            </w:r>
            <w:r>
              <w:rPr>
                <w:rFonts w:eastAsia="方正仿宋_GBK"/>
                <w:sz w:val="24"/>
                <w:szCs w:val="24"/>
              </w:rPr>
              <w:t>3-5</w:t>
            </w:r>
            <w:r>
              <w:rPr>
                <w:rFonts w:eastAsia="方正仿宋_GBK"/>
                <w:sz w:val="24"/>
                <w:szCs w:val="24"/>
              </w:rPr>
              <w:t>年发展规划。</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事中事后监管措施</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1.</w:t>
            </w:r>
            <w:r>
              <w:rPr>
                <w:rFonts w:eastAsia="方正仿宋_GBK"/>
                <w:sz w:val="24"/>
                <w:szCs w:val="24"/>
              </w:rPr>
              <w:t>开展</w:t>
            </w:r>
            <w:r>
              <w:rPr>
                <w:rFonts w:eastAsia="方正仿宋_GBK"/>
                <w:sz w:val="24"/>
                <w:szCs w:val="24"/>
              </w:rPr>
              <w:t>“</w:t>
            </w:r>
            <w:r>
              <w:rPr>
                <w:rFonts w:eastAsia="方正仿宋_GBK"/>
                <w:sz w:val="24"/>
                <w:szCs w:val="24"/>
              </w:rPr>
              <w:t>双随机、一公开</w:t>
            </w:r>
            <w:r>
              <w:rPr>
                <w:rFonts w:eastAsia="方正仿宋_GBK"/>
                <w:sz w:val="24"/>
                <w:szCs w:val="24"/>
              </w:rPr>
              <w:t>”</w:t>
            </w:r>
            <w:r>
              <w:rPr>
                <w:rFonts w:eastAsia="方正仿宋_GBK"/>
                <w:sz w:val="24"/>
                <w:szCs w:val="24"/>
              </w:rPr>
              <w:t>监管。</w:t>
            </w:r>
          </w:p>
          <w:p w:rsidR="00A5456C" w:rsidRDefault="007668EC">
            <w:pPr>
              <w:spacing w:line="0" w:lineRule="atLeast"/>
              <w:rPr>
                <w:rFonts w:eastAsia="方正仿宋_GBK"/>
                <w:sz w:val="24"/>
                <w:szCs w:val="24"/>
              </w:rPr>
            </w:pPr>
            <w:r>
              <w:rPr>
                <w:rFonts w:eastAsia="方正仿宋_GBK"/>
                <w:sz w:val="24"/>
                <w:szCs w:val="24"/>
              </w:rPr>
              <w:t>2.</w:t>
            </w:r>
            <w:r>
              <w:rPr>
                <w:rFonts w:eastAsia="方正仿宋_GBK"/>
                <w:sz w:val="24"/>
                <w:szCs w:val="24"/>
              </w:rPr>
              <w:t>通过检查评估或投诉举报件专查等方式，进行有效监管，发现违法违规行为要依法查处并公开结果。</w:t>
            </w:r>
          </w:p>
        </w:tc>
      </w:tr>
      <w:tr w:rsidR="00A5456C">
        <w:trPr>
          <w:trHeight w:val="5235"/>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lastRenderedPageBreak/>
              <w:t>流程图</w:t>
            </w:r>
          </w:p>
        </w:tc>
        <w:tc>
          <w:tcPr>
            <w:tcW w:w="11401" w:type="dxa"/>
            <w:vAlign w:val="center"/>
          </w:tcPr>
          <w:p w:rsidR="00A5456C" w:rsidRDefault="004F2F24">
            <w:pPr>
              <w:jc w:val="center"/>
              <w:rPr>
                <w:rFonts w:eastAsia="方正仿宋_GBK"/>
                <w:sz w:val="24"/>
                <w:szCs w:val="24"/>
              </w:rPr>
            </w:pPr>
            <w:r>
              <w:rPr>
                <w:rFonts w:eastAsia="方正仿宋_GBK"/>
                <w:noProof/>
                <w:sz w:val="24"/>
                <w:szCs w:val="24"/>
              </w:rPr>
              <w:drawing>
                <wp:inline distT="0" distB="0" distL="0" distR="0">
                  <wp:extent cx="4191000" cy="50876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91000" cy="5087620"/>
                          </a:xfrm>
                          <a:prstGeom prst="rect">
                            <a:avLst/>
                          </a:prstGeom>
                          <a:noFill/>
                          <a:ln>
                            <a:noFill/>
                          </a:ln>
                        </pic:spPr>
                      </pic:pic>
                    </a:graphicData>
                  </a:graphic>
                </wp:inline>
              </w:drawing>
            </w:r>
          </w:p>
        </w:tc>
      </w:tr>
    </w:tbl>
    <w:p w:rsidR="00A5456C" w:rsidRDefault="007668EC">
      <w:pPr>
        <w:spacing w:line="560" w:lineRule="exact"/>
        <w:ind w:firstLineChars="200" w:firstLine="632"/>
        <w:rPr>
          <w:rFonts w:eastAsia="方正黑体_GBK"/>
          <w:szCs w:val="32"/>
        </w:rPr>
      </w:pPr>
      <w:r>
        <w:rPr>
          <w:rFonts w:eastAsia="方正黑体_GBK"/>
          <w:szCs w:val="32"/>
        </w:rPr>
        <w:br w:type="page"/>
      </w:r>
      <w:r>
        <w:rPr>
          <w:rFonts w:eastAsia="方正黑体_GBK"/>
          <w:szCs w:val="32"/>
        </w:rPr>
        <w:lastRenderedPageBreak/>
        <w:t>五、设立民办技师学院审批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401"/>
      </w:tblGrid>
      <w:tr w:rsidR="00A5456C">
        <w:trPr>
          <w:jc w:val="center"/>
        </w:trPr>
        <w:tc>
          <w:tcPr>
            <w:tcW w:w="13948" w:type="dxa"/>
            <w:gridSpan w:val="2"/>
            <w:vAlign w:val="center"/>
          </w:tcPr>
          <w:p w:rsidR="00A5456C" w:rsidRDefault="007668EC">
            <w:pPr>
              <w:spacing w:line="0" w:lineRule="atLeast"/>
              <w:jc w:val="center"/>
              <w:rPr>
                <w:rFonts w:eastAsia="方正黑体_GBK"/>
                <w:sz w:val="24"/>
                <w:szCs w:val="24"/>
              </w:rPr>
            </w:pPr>
            <w:r>
              <w:rPr>
                <w:rFonts w:eastAsia="方正黑体_GBK"/>
                <w:sz w:val="24"/>
                <w:szCs w:val="24"/>
              </w:rPr>
              <w:t>“</w:t>
            </w:r>
            <w:r>
              <w:rPr>
                <w:rFonts w:eastAsia="方正黑体_GBK"/>
                <w:sz w:val="24"/>
                <w:szCs w:val="24"/>
              </w:rPr>
              <w:t>设立民办技师学院审批</w:t>
            </w:r>
            <w:r>
              <w:rPr>
                <w:rFonts w:eastAsia="方正黑体_GBK"/>
                <w:sz w:val="24"/>
                <w:szCs w:val="24"/>
              </w:rPr>
              <w:t>”</w:t>
            </w:r>
            <w:r>
              <w:rPr>
                <w:rFonts w:eastAsia="方正黑体_GBK"/>
                <w:sz w:val="24"/>
                <w:szCs w:val="24"/>
              </w:rPr>
              <w:t>改革措施</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责任处室单位</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局职业能力建设处负责该事项</w:t>
            </w:r>
            <w:r>
              <w:rPr>
                <w:rFonts w:eastAsia="方正仿宋_GBK"/>
                <w:sz w:val="24"/>
                <w:szCs w:val="24"/>
              </w:rPr>
              <w:t>“</w:t>
            </w:r>
            <w:r>
              <w:rPr>
                <w:rFonts w:eastAsia="方正仿宋_GBK"/>
                <w:sz w:val="24"/>
                <w:szCs w:val="24"/>
              </w:rPr>
              <w:t>证照分离</w:t>
            </w:r>
            <w:r>
              <w:rPr>
                <w:rFonts w:eastAsia="方正仿宋_GBK"/>
                <w:sz w:val="24"/>
                <w:szCs w:val="24"/>
              </w:rPr>
              <w:t>”</w:t>
            </w:r>
            <w:r>
              <w:rPr>
                <w:rFonts w:eastAsia="方正仿宋_GBK"/>
                <w:sz w:val="24"/>
                <w:szCs w:val="24"/>
              </w:rPr>
              <w:t>改革工作的指导及统筹推进。市劳动保障监察总队会同局职业能力建设处负责强化事中事后监管。</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改革方式</w:t>
            </w:r>
          </w:p>
        </w:tc>
        <w:tc>
          <w:tcPr>
            <w:tcW w:w="11401" w:type="dxa"/>
            <w:vAlign w:val="center"/>
          </w:tcPr>
          <w:p w:rsidR="00A5456C" w:rsidRDefault="007668EC">
            <w:pPr>
              <w:spacing w:line="0" w:lineRule="atLeast"/>
              <w:rPr>
                <w:rFonts w:eastAsia="方正仿宋_GBK"/>
                <w:spacing w:val="-6"/>
                <w:sz w:val="24"/>
                <w:szCs w:val="24"/>
              </w:rPr>
            </w:pPr>
            <w:r>
              <w:rPr>
                <w:rFonts w:eastAsia="方正仿宋_GBK"/>
                <w:spacing w:val="-6"/>
                <w:sz w:val="24"/>
                <w:szCs w:val="24"/>
              </w:rPr>
              <w:t>优化审批服务：已经在申请设立高级技工学校时提供过的证明材料，在申请设立技师学院时不再重复提供，实现全程网上办理。</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适用范围</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改革措施适用于住所地在重庆市的企业法人</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审批层级</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市人民政府</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法律依据</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中华人民共和国职业教育法》《中华人民共和国民办教育促进法》《中华人民共和国民办教育促进法实施条例》《国务院关于第六批取消和调整行政审批项目的决定》《人力资源社会保障部关于印发技工院校设置标准（试行）的通知》《重庆市职业教育条例》</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许可条件</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一、应具备高级技工学校资格，并经过办学水平评估，且举办过两期以上技师培训班。</w:t>
            </w:r>
          </w:p>
          <w:p w:rsidR="00A5456C" w:rsidRDefault="007668EC">
            <w:pPr>
              <w:spacing w:line="0" w:lineRule="atLeast"/>
              <w:rPr>
                <w:rFonts w:eastAsia="方正仿宋_GBK"/>
                <w:sz w:val="24"/>
                <w:szCs w:val="24"/>
              </w:rPr>
            </w:pPr>
            <w:r>
              <w:rPr>
                <w:rFonts w:eastAsia="方正仿宋_GBK"/>
                <w:sz w:val="24"/>
                <w:szCs w:val="24"/>
              </w:rPr>
              <w:t>二、应配备政治素养高、管理能力强、熟悉高技能人才培养规律的领导班子。院长、教学副院长应具有本科以上学历，以及高级专业技术职务或高级技师职业资格，且院长应具有</w:t>
            </w:r>
            <w:r>
              <w:rPr>
                <w:rFonts w:eastAsia="方正仿宋_GBK"/>
                <w:sz w:val="24"/>
                <w:szCs w:val="24"/>
              </w:rPr>
              <w:t>5</w:t>
            </w:r>
            <w:r>
              <w:rPr>
                <w:rFonts w:eastAsia="方正仿宋_GBK"/>
                <w:sz w:val="24"/>
                <w:szCs w:val="24"/>
              </w:rPr>
              <w:t>年以上职业教育、职业培训或企业工作经历。</w:t>
            </w:r>
          </w:p>
          <w:p w:rsidR="00A5456C" w:rsidRDefault="007668EC">
            <w:pPr>
              <w:spacing w:line="0" w:lineRule="atLeast"/>
              <w:rPr>
                <w:rFonts w:eastAsia="方正仿宋_GBK"/>
                <w:sz w:val="24"/>
                <w:szCs w:val="24"/>
              </w:rPr>
            </w:pPr>
            <w:r>
              <w:rPr>
                <w:rFonts w:eastAsia="方正仿宋_GBK"/>
                <w:sz w:val="24"/>
                <w:szCs w:val="24"/>
              </w:rPr>
              <w:t>三、培养规模应达到</w:t>
            </w:r>
            <w:r>
              <w:rPr>
                <w:rFonts w:eastAsia="方正仿宋_GBK"/>
                <w:sz w:val="24"/>
                <w:szCs w:val="24"/>
              </w:rPr>
              <w:t>5000</w:t>
            </w:r>
            <w:r>
              <w:rPr>
                <w:rFonts w:eastAsia="方正仿宋_GBK"/>
                <w:sz w:val="24"/>
                <w:szCs w:val="24"/>
              </w:rPr>
              <w:t>人以上。其中，学制教育在校生规模不低于</w:t>
            </w:r>
            <w:r>
              <w:rPr>
                <w:rFonts w:eastAsia="方正仿宋_GBK"/>
                <w:sz w:val="24"/>
                <w:szCs w:val="24"/>
              </w:rPr>
              <w:t>3000</w:t>
            </w:r>
            <w:r>
              <w:rPr>
                <w:rFonts w:eastAsia="方正仿宋_GBK"/>
                <w:sz w:val="24"/>
                <w:szCs w:val="24"/>
              </w:rPr>
              <w:t>人，年职业培训规模</w:t>
            </w:r>
            <w:r>
              <w:rPr>
                <w:rFonts w:eastAsia="方正仿宋_GBK"/>
                <w:sz w:val="24"/>
                <w:szCs w:val="24"/>
              </w:rPr>
              <w:t>2000</w:t>
            </w:r>
            <w:r>
              <w:rPr>
                <w:rFonts w:eastAsia="方正仿宋_GBK"/>
                <w:sz w:val="24"/>
                <w:szCs w:val="24"/>
              </w:rPr>
              <w:t>人次以上。设立技师学院</w:t>
            </w:r>
            <w:r>
              <w:rPr>
                <w:rFonts w:eastAsia="方正仿宋_GBK"/>
                <w:sz w:val="24"/>
                <w:szCs w:val="24"/>
              </w:rPr>
              <w:t>3</w:t>
            </w:r>
            <w:r>
              <w:rPr>
                <w:rFonts w:eastAsia="方正仿宋_GBK"/>
                <w:sz w:val="24"/>
                <w:szCs w:val="24"/>
              </w:rPr>
              <w:t>年内高级技工、预备技师（技师）在校生规模不低于</w:t>
            </w:r>
            <w:r>
              <w:rPr>
                <w:rFonts w:eastAsia="方正仿宋_GBK"/>
                <w:sz w:val="24"/>
                <w:szCs w:val="24"/>
              </w:rPr>
              <w:t>60%</w:t>
            </w:r>
            <w:r>
              <w:rPr>
                <w:rFonts w:eastAsia="方正仿宋_GBK"/>
                <w:sz w:val="24"/>
                <w:szCs w:val="24"/>
              </w:rPr>
              <w:t>，高级技工、技师、高级技师年培训规模不低于</w:t>
            </w:r>
            <w:r>
              <w:rPr>
                <w:rFonts w:eastAsia="方正仿宋_GBK"/>
                <w:sz w:val="24"/>
                <w:szCs w:val="24"/>
              </w:rPr>
              <w:t>1000</w:t>
            </w:r>
            <w:r>
              <w:rPr>
                <w:rFonts w:eastAsia="方正仿宋_GBK"/>
                <w:sz w:val="24"/>
                <w:szCs w:val="24"/>
              </w:rPr>
              <w:t>人次。</w:t>
            </w:r>
          </w:p>
          <w:p w:rsidR="00A5456C" w:rsidRDefault="007668EC">
            <w:pPr>
              <w:spacing w:line="0" w:lineRule="atLeast"/>
              <w:rPr>
                <w:rFonts w:eastAsia="方正仿宋_GBK"/>
                <w:sz w:val="24"/>
                <w:szCs w:val="24"/>
              </w:rPr>
            </w:pPr>
            <w:r>
              <w:rPr>
                <w:rFonts w:eastAsia="方正仿宋_GBK"/>
                <w:sz w:val="24"/>
                <w:szCs w:val="24"/>
              </w:rPr>
              <w:t>四、应与区域经济发展紧密结合，适应新型工业化发展和产业优化升级的需要，适应社会和</w:t>
            </w:r>
            <w:r>
              <w:rPr>
                <w:rFonts w:eastAsia="方正仿宋_GBK"/>
                <w:sz w:val="24"/>
                <w:szCs w:val="24"/>
              </w:rPr>
              <w:t>企业对高级技工、技师和高级技师的需求。常设预备技师（技师）专业不少于</w:t>
            </w:r>
            <w:r>
              <w:rPr>
                <w:rFonts w:eastAsia="方正仿宋_GBK"/>
                <w:sz w:val="24"/>
                <w:szCs w:val="24"/>
              </w:rPr>
              <w:t>2</w:t>
            </w:r>
            <w:r>
              <w:rPr>
                <w:rFonts w:eastAsia="方正仿宋_GBK"/>
                <w:sz w:val="24"/>
                <w:szCs w:val="24"/>
              </w:rPr>
              <w:t>个。</w:t>
            </w:r>
          </w:p>
          <w:p w:rsidR="00A5456C" w:rsidRDefault="007668EC">
            <w:pPr>
              <w:spacing w:line="0" w:lineRule="atLeast"/>
              <w:rPr>
                <w:rFonts w:eastAsia="方正仿宋_GBK"/>
                <w:sz w:val="24"/>
                <w:szCs w:val="24"/>
              </w:rPr>
            </w:pPr>
            <w:r>
              <w:rPr>
                <w:rFonts w:eastAsia="方正仿宋_GBK"/>
                <w:sz w:val="24"/>
                <w:szCs w:val="24"/>
              </w:rPr>
              <w:t>五、校园占地面积不少于</w:t>
            </w:r>
            <w:r>
              <w:rPr>
                <w:rFonts w:eastAsia="方正仿宋_GBK"/>
                <w:sz w:val="24"/>
                <w:szCs w:val="24"/>
              </w:rPr>
              <w:t>10</w:t>
            </w:r>
            <w:r>
              <w:rPr>
                <w:rFonts w:eastAsia="方正仿宋_GBK"/>
                <w:sz w:val="24"/>
                <w:szCs w:val="24"/>
              </w:rPr>
              <w:t>万平方米（约</w:t>
            </w:r>
            <w:r>
              <w:rPr>
                <w:rFonts w:eastAsia="方正仿宋_GBK"/>
                <w:sz w:val="24"/>
                <w:szCs w:val="24"/>
              </w:rPr>
              <w:t>150</w:t>
            </w:r>
            <w:r>
              <w:rPr>
                <w:rFonts w:eastAsia="方正仿宋_GBK"/>
                <w:sz w:val="24"/>
                <w:szCs w:val="24"/>
              </w:rPr>
              <w:t>亩），校舍建筑面积不少于</w:t>
            </w:r>
            <w:r>
              <w:rPr>
                <w:rFonts w:eastAsia="方正仿宋_GBK"/>
                <w:sz w:val="24"/>
                <w:szCs w:val="24"/>
              </w:rPr>
              <w:t>8</w:t>
            </w:r>
            <w:r>
              <w:rPr>
                <w:rFonts w:eastAsia="方正仿宋_GBK"/>
                <w:sz w:val="24"/>
                <w:szCs w:val="24"/>
              </w:rPr>
              <w:t>万平方米。其中，实习、实验场所建筑面积不少于</w:t>
            </w:r>
            <w:r>
              <w:rPr>
                <w:rFonts w:eastAsia="方正仿宋_GBK"/>
                <w:sz w:val="24"/>
                <w:szCs w:val="24"/>
              </w:rPr>
              <w:t>2.5</w:t>
            </w:r>
            <w:r>
              <w:rPr>
                <w:rFonts w:eastAsia="方正仿宋_GBK"/>
                <w:sz w:val="24"/>
                <w:szCs w:val="24"/>
              </w:rPr>
              <w:t>万平方米。企业办校的占地面积、建筑面积可包括企业用于职工培训的相关场所面积。</w:t>
            </w:r>
          </w:p>
          <w:p w:rsidR="00A5456C" w:rsidRDefault="007668EC">
            <w:pPr>
              <w:spacing w:line="0" w:lineRule="atLeast"/>
              <w:rPr>
                <w:rFonts w:eastAsia="方正仿宋_GBK"/>
                <w:sz w:val="24"/>
                <w:szCs w:val="24"/>
              </w:rPr>
            </w:pPr>
            <w:r>
              <w:rPr>
                <w:rFonts w:eastAsia="方正仿宋_GBK"/>
                <w:sz w:val="24"/>
                <w:szCs w:val="24"/>
              </w:rPr>
              <w:t>六、应配备与办学规模、办学层次、专业设置相适应，具有国内领先水平的实习、实验设备设施，并保证每生有实习工位。实习、实验设备总值不少于</w:t>
            </w:r>
            <w:r>
              <w:rPr>
                <w:rFonts w:eastAsia="方正仿宋_GBK"/>
                <w:sz w:val="24"/>
                <w:szCs w:val="24"/>
              </w:rPr>
              <w:t>4000</w:t>
            </w:r>
            <w:r>
              <w:rPr>
                <w:rFonts w:eastAsia="方正仿宋_GBK"/>
                <w:sz w:val="24"/>
                <w:szCs w:val="24"/>
              </w:rPr>
              <w:t>万元。</w:t>
            </w:r>
          </w:p>
          <w:p w:rsidR="00A5456C" w:rsidRDefault="007668EC">
            <w:pPr>
              <w:spacing w:line="0" w:lineRule="atLeast"/>
              <w:rPr>
                <w:rFonts w:eastAsia="方正仿宋_GBK"/>
                <w:sz w:val="24"/>
                <w:szCs w:val="24"/>
              </w:rPr>
            </w:pPr>
            <w:r>
              <w:rPr>
                <w:rFonts w:eastAsia="方正仿宋_GBK"/>
                <w:sz w:val="24"/>
                <w:szCs w:val="24"/>
              </w:rPr>
              <w:lastRenderedPageBreak/>
              <w:t>七、应具备完善的学生生活设施；具备满足体育教学和学生锻炼身体需要的体育设备设施，运动场地面</w:t>
            </w:r>
            <w:r>
              <w:rPr>
                <w:rFonts w:eastAsia="方正仿宋_GBK"/>
                <w:sz w:val="24"/>
                <w:szCs w:val="24"/>
              </w:rPr>
              <w:t>积不少于</w:t>
            </w:r>
            <w:r>
              <w:rPr>
                <w:rFonts w:eastAsia="方正仿宋_GBK"/>
                <w:sz w:val="24"/>
                <w:szCs w:val="24"/>
              </w:rPr>
              <w:t>1</w:t>
            </w:r>
            <w:r>
              <w:rPr>
                <w:rFonts w:eastAsia="方正仿宋_GBK"/>
                <w:sz w:val="24"/>
                <w:szCs w:val="24"/>
              </w:rPr>
              <w:t>万平方米；具备满足师生需求的图书馆、阅览室；具备满足多媒体、网络教育教学和信息化管理要求的软硬件设备设施，并建有校园网站。</w:t>
            </w:r>
          </w:p>
          <w:p w:rsidR="00A5456C" w:rsidRDefault="007668EC">
            <w:pPr>
              <w:spacing w:line="0" w:lineRule="atLeast"/>
              <w:rPr>
                <w:rFonts w:eastAsia="方正仿宋_GBK"/>
                <w:sz w:val="24"/>
                <w:szCs w:val="24"/>
              </w:rPr>
            </w:pPr>
            <w:r>
              <w:rPr>
                <w:rFonts w:eastAsia="方正仿宋_GBK"/>
                <w:sz w:val="24"/>
                <w:szCs w:val="24"/>
              </w:rPr>
              <w:t>八、应拥有一支与办学规模、专业设置和培养层次相适应的专兼职教师队伍。学制教育师生比不低于</w:t>
            </w:r>
            <w:r>
              <w:rPr>
                <w:rFonts w:eastAsia="方正仿宋_GBK"/>
                <w:sz w:val="24"/>
                <w:szCs w:val="24"/>
              </w:rPr>
              <w:t>1∶18</w:t>
            </w:r>
            <w:r>
              <w:rPr>
                <w:rFonts w:eastAsia="方正仿宋_GBK"/>
                <w:sz w:val="24"/>
                <w:szCs w:val="24"/>
              </w:rPr>
              <w:t>。兼职教师人数不得超过教师总数的</w:t>
            </w:r>
            <w:r>
              <w:rPr>
                <w:rFonts w:eastAsia="方正仿宋_GBK"/>
                <w:sz w:val="24"/>
                <w:szCs w:val="24"/>
              </w:rPr>
              <w:t>1/3</w:t>
            </w:r>
            <w:r>
              <w:rPr>
                <w:rFonts w:eastAsia="方正仿宋_GBK"/>
                <w:sz w:val="24"/>
                <w:szCs w:val="24"/>
              </w:rPr>
              <w:t>。具有企业实践经验的教师应占教师队伍总数的</w:t>
            </w:r>
            <w:r>
              <w:rPr>
                <w:rFonts w:eastAsia="方正仿宋_GBK"/>
                <w:sz w:val="24"/>
                <w:szCs w:val="24"/>
              </w:rPr>
              <w:t>25%</w:t>
            </w:r>
            <w:r>
              <w:rPr>
                <w:rFonts w:eastAsia="方正仿宋_GBK"/>
                <w:sz w:val="24"/>
                <w:szCs w:val="24"/>
              </w:rPr>
              <w:t>以上。技术理论课教师和实习指导教师应不低于教师队伍总数的</w:t>
            </w:r>
            <w:r>
              <w:rPr>
                <w:rFonts w:eastAsia="方正仿宋_GBK"/>
                <w:sz w:val="24"/>
                <w:szCs w:val="24"/>
              </w:rPr>
              <w:t>70%</w:t>
            </w:r>
            <w:r>
              <w:rPr>
                <w:rFonts w:eastAsia="方正仿宋_GBK"/>
                <w:sz w:val="24"/>
                <w:szCs w:val="24"/>
              </w:rPr>
              <w:t>。理论实习教学一体化教师达到技术理论课教师和实习指导教师总数的</w:t>
            </w:r>
            <w:r>
              <w:rPr>
                <w:rFonts w:eastAsia="方正仿宋_GBK"/>
                <w:sz w:val="24"/>
                <w:szCs w:val="24"/>
              </w:rPr>
              <w:t>60%</w:t>
            </w:r>
            <w:r>
              <w:rPr>
                <w:rFonts w:eastAsia="方正仿宋_GBK"/>
                <w:sz w:val="24"/>
                <w:szCs w:val="24"/>
              </w:rPr>
              <w:t>以上。</w:t>
            </w:r>
          </w:p>
          <w:p w:rsidR="00A5456C" w:rsidRDefault="007668EC">
            <w:pPr>
              <w:spacing w:line="0" w:lineRule="atLeast"/>
              <w:rPr>
                <w:rFonts w:eastAsia="方正仿宋_GBK"/>
                <w:sz w:val="24"/>
                <w:szCs w:val="24"/>
              </w:rPr>
            </w:pPr>
            <w:r>
              <w:rPr>
                <w:rFonts w:eastAsia="方正仿宋_GBK"/>
                <w:sz w:val="24"/>
                <w:szCs w:val="24"/>
              </w:rPr>
              <w:t>九、应符合国家规定学历要求，专任教师应具备相应的教师资格。</w:t>
            </w:r>
            <w:r>
              <w:rPr>
                <w:rFonts w:eastAsia="方正仿宋_GBK"/>
                <w:sz w:val="24"/>
                <w:szCs w:val="24"/>
              </w:rPr>
              <w:t>技术理论课教师至少具备相关专业初级技能职业资格。其中，具备中级技能以上职业资格的达</w:t>
            </w:r>
            <w:r>
              <w:rPr>
                <w:rFonts w:eastAsia="方正仿宋_GBK"/>
                <w:sz w:val="24"/>
                <w:szCs w:val="24"/>
              </w:rPr>
              <w:t>60%</w:t>
            </w:r>
            <w:r>
              <w:rPr>
                <w:rFonts w:eastAsia="方正仿宋_GBK"/>
                <w:sz w:val="24"/>
                <w:szCs w:val="24"/>
              </w:rPr>
              <w:t>以上。实习指导教师应具备相关专业高级技能以上职业资格。其中，具备高级实习指导教师职务或技师、高级技师职业资格的占</w:t>
            </w:r>
            <w:r>
              <w:rPr>
                <w:rFonts w:eastAsia="方正仿宋_GBK"/>
                <w:sz w:val="24"/>
                <w:szCs w:val="24"/>
              </w:rPr>
              <w:t>50%</w:t>
            </w:r>
            <w:r>
              <w:rPr>
                <w:rFonts w:eastAsia="方正仿宋_GBK"/>
                <w:sz w:val="24"/>
                <w:szCs w:val="24"/>
              </w:rPr>
              <w:t>以上。</w:t>
            </w:r>
          </w:p>
          <w:p w:rsidR="00A5456C" w:rsidRDefault="007668EC">
            <w:pPr>
              <w:spacing w:line="0" w:lineRule="atLeast"/>
              <w:rPr>
                <w:rFonts w:eastAsia="方正仿宋_GBK"/>
                <w:sz w:val="24"/>
                <w:szCs w:val="24"/>
              </w:rPr>
            </w:pPr>
            <w:r>
              <w:rPr>
                <w:rFonts w:eastAsia="方正仿宋_GBK"/>
                <w:sz w:val="24"/>
                <w:szCs w:val="24"/>
              </w:rPr>
              <w:t>十、应具有与培养层次、培养规模相适应的日常运行、基本建设、设备购置、师资培训等稳定可靠的办学经费保障。办学经费（含生均经费等）标准不低于当地同类院校标准。</w:t>
            </w:r>
          </w:p>
          <w:p w:rsidR="00A5456C" w:rsidRDefault="007668EC">
            <w:pPr>
              <w:spacing w:line="0" w:lineRule="atLeast"/>
              <w:rPr>
                <w:rFonts w:eastAsia="方正仿宋_GBK"/>
                <w:sz w:val="24"/>
                <w:szCs w:val="24"/>
              </w:rPr>
            </w:pPr>
            <w:r>
              <w:rPr>
                <w:rFonts w:eastAsia="方正仿宋_GBK"/>
                <w:sz w:val="24"/>
                <w:szCs w:val="24"/>
              </w:rPr>
              <w:t>十一、应设立专业教学研究机构，加强高技能人才培养规律和方法的研究。学院各常设专业至少有一名专业带头人，专业带头人应在当地专业领域具有一定的影响</w:t>
            </w:r>
            <w:r>
              <w:rPr>
                <w:rFonts w:eastAsia="方正仿宋_GBK"/>
                <w:sz w:val="24"/>
                <w:szCs w:val="24"/>
              </w:rPr>
              <w:t>力。</w:t>
            </w:r>
          </w:p>
          <w:p w:rsidR="00A5456C" w:rsidRDefault="007668EC">
            <w:pPr>
              <w:spacing w:line="0" w:lineRule="atLeast"/>
              <w:rPr>
                <w:rFonts w:eastAsia="方正仿宋_GBK"/>
                <w:sz w:val="24"/>
                <w:szCs w:val="24"/>
              </w:rPr>
            </w:pPr>
            <w:r>
              <w:rPr>
                <w:rFonts w:eastAsia="方正仿宋_GBK"/>
                <w:sz w:val="24"/>
                <w:szCs w:val="24"/>
              </w:rPr>
              <w:t>十二、应结合专业设置选择生产设备先进、技术处于同行业领先水平的企业合作，共建校内外生产实习基地。每个预备技师（技师）、高级技工专业应有</w:t>
            </w:r>
            <w:r>
              <w:rPr>
                <w:rFonts w:eastAsia="方正仿宋_GBK"/>
                <w:sz w:val="24"/>
                <w:szCs w:val="24"/>
              </w:rPr>
              <w:t>5</w:t>
            </w:r>
            <w:r>
              <w:rPr>
                <w:rFonts w:eastAsia="方正仿宋_GBK"/>
                <w:sz w:val="24"/>
                <w:szCs w:val="24"/>
              </w:rPr>
              <w:t>个以上合作企业。</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申请材料</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1.</w:t>
            </w:r>
            <w:r>
              <w:rPr>
                <w:rFonts w:eastAsia="方正仿宋_GBK"/>
                <w:sz w:val="24"/>
                <w:szCs w:val="24"/>
              </w:rPr>
              <w:t>申办请示。</w:t>
            </w:r>
          </w:p>
          <w:p w:rsidR="00A5456C" w:rsidRDefault="007668EC">
            <w:pPr>
              <w:spacing w:line="0" w:lineRule="atLeast"/>
              <w:rPr>
                <w:rFonts w:eastAsia="方正仿宋_GBK"/>
                <w:sz w:val="24"/>
                <w:szCs w:val="24"/>
              </w:rPr>
            </w:pPr>
            <w:r>
              <w:rPr>
                <w:rFonts w:eastAsia="方正仿宋_GBK"/>
                <w:sz w:val="24"/>
                <w:szCs w:val="24"/>
              </w:rPr>
              <w:t>2.</w:t>
            </w:r>
            <w:r>
              <w:rPr>
                <w:rFonts w:eastAsia="方正仿宋_GBK"/>
                <w:sz w:val="24"/>
                <w:szCs w:val="24"/>
              </w:rPr>
              <w:t>申办学校可行性报告（含办学场地、设施设备、消防安全、教学管理、教学计划、师资队伍、资金来源、负责人等情况）。</w:t>
            </w:r>
          </w:p>
          <w:p w:rsidR="00A5456C" w:rsidRDefault="007668EC">
            <w:pPr>
              <w:spacing w:line="0" w:lineRule="atLeast"/>
              <w:rPr>
                <w:rFonts w:eastAsia="方正仿宋_GBK"/>
                <w:sz w:val="24"/>
                <w:szCs w:val="24"/>
              </w:rPr>
            </w:pPr>
            <w:r>
              <w:rPr>
                <w:rFonts w:eastAsia="方正仿宋_GBK"/>
                <w:sz w:val="24"/>
                <w:szCs w:val="24"/>
              </w:rPr>
              <w:t>3.</w:t>
            </w:r>
            <w:r>
              <w:rPr>
                <w:rFonts w:eastAsia="方正仿宋_GBK"/>
                <w:sz w:val="24"/>
                <w:szCs w:val="24"/>
              </w:rPr>
              <w:t>技工学校</w:t>
            </w:r>
            <w:r>
              <w:rPr>
                <w:rFonts w:eastAsia="方正仿宋_GBK"/>
                <w:sz w:val="24"/>
                <w:szCs w:val="24"/>
              </w:rPr>
              <w:t>3-5</w:t>
            </w:r>
            <w:r>
              <w:rPr>
                <w:rFonts w:eastAsia="方正仿宋_GBK"/>
                <w:sz w:val="24"/>
                <w:szCs w:val="24"/>
              </w:rPr>
              <w:t>年发展规划。</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事中事后监管措施</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1.</w:t>
            </w:r>
            <w:r>
              <w:rPr>
                <w:rFonts w:eastAsia="方正仿宋_GBK"/>
                <w:sz w:val="24"/>
                <w:szCs w:val="24"/>
              </w:rPr>
              <w:t>开展</w:t>
            </w:r>
            <w:r>
              <w:rPr>
                <w:rFonts w:eastAsia="方正仿宋_GBK"/>
                <w:sz w:val="24"/>
                <w:szCs w:val="24"/>
              </w:rPr>
              <w:t>“</w:t>
            </w:r>
            <w:r>
              <w:rPr>
                <w:rFonts w:eastAsia="方正仿宋_GBK"/>
                <w:sz w:val="24"/>
                <w:szCs w:val="24"/>
              </w:rPr>
              <w:t>双随机、一公开</w:t>
            </w:r>
            <w:r>
              <w:rPr>
                <w:rFonts w:eastAsia="方正仿宋_GBK"/>
                <w:sz w:val="24"/>
                <w:szCs w:val="24"/>
              </w:rPr>
              <w:t>”</w:t>
            </w:r>
            <w:r>
              <w:rPr>
                <w:rFonts w:eastAsia="方正仿宋_GBK"/>
                <w:sz w:val="24"/>
                <w:szCs w:val="24"/>
              </w:rPr>
              <w:t>监管。</w:t>
            </w:r>
          </w:p>
          <w:p w:rsidR="00A5456C" w:rsidRDefault="007668EC">
            <w:pPr>
              <w:spacing w:line="0" w:lineRule="atLeast"/>
              <w:rPr>
                <w:rFonts w:eastAsia="方正仿宋_GBK"/>
                <w:sz w:val="24"/>
                <w:szCs w:val="24"/>
              </w:rPr>
            </w:pPr>
            <w:r>
              <w:rPr>
                <w:rFonts w:eastAsia="方正仿宋_GBK"/>
                <w:sz w:val="24"/>
                <w:szCs w:val="24"/>
              </w:rPr>
              <w:t>2.</w:t>
            </w:r>
            <w:r>
              <w:rPr>
                <w:rFonts w:eastAsia="方正仿宋_GBK"/>
                <w:sz w:val="24"/>
                <w:szCs w:val="24"/>
              </w:rPr>
              <w:t>通过检查评估或投诉举报件专查等方式，进行有效监管，发现违法违规行为要依法查处并公开结果。</w:t>
            </w:r>
          </w:p>
        </w:tc>
      </w:tr>
      <w:tr w:rsidR="00A5456C">
        <w:trPr>
          <w:trHeight w:val="5235"/>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lastRenderedPageBreak/>
              <w:t>流程图</w:t>
            </w:r>
          </w:p>
        </w:tc>
        <w:tc>
          <w:tcPr>
            <w:tcW w:w="11401" w:type="dxa"/>
            <w:vAlign w:val="center"/>
          </w:tcPr>
          <w:p w:rsidR="00A5456C" w:rsidRDefault="004F2F24">
            <w:pPr>
              <w:jc w:val="center"/>
              <w:rPr>
                <w:rFonts w:eastAsia="方正仿宋_GBK"/>
                <w:sz w:val="24"/>
                <w:szCs w:val="24"/>
              </w:rPr>
            </w:pPr>
            <w:r>
              <w:rPr>
                <w:rFonts w:eastAsia="方正仿宋_GBK"/>
                <w:noProof/>
                <w:sz w:val="24"/>
                <w:szCs w:val="24"/>
              </w:rPr>
              <w:drawing>
                <wp:inline distT="0" distB="0" distL="0" distR="0">
                  <wp:extent cx="4288155" cy="50507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288155" cy="5050790"/>
                          </a:xfrm>
                          <a:prstGeom prst="rect">
                            <a:avLst/>
                          </a:prstGeom>
                        </pic:spPr>
                      </pic:pic>
                    </a:graphicData>
                  </a:graphic>
                </wp:inline>
              </w:drawing>
            </w:r>
          </w:p>
        </w:tc>
      </w:tr>
    </w:tbl>
    <w:p w:rsidR="00A5456C" w:rsidRDefault="007668EC">
      <w:pPr>
        <w:spacing w:line="560" w:lineRule="exact"/>
        <w:ind w:firstLineChars="200" w:firstLine="632"/>
        <w:rPr>
          <w:rFonts w:eastAsia="方正黑体_GBK"/>
          <w:szCs w:val="32"/>
        </w:rPr>
      </w:pPr>
      <w:r>
        <w:rPr>
          <w:rFonts w:eastAsia="方正黑体_GBK"/>
          <w:szCs w:val="32"/>
        </w:rPr>
        <w:br w:type="page"/>
      </w:r>
      <w:r>
        <w:rPr>
          <w:rFonts w:eastAsia="方正黑体_GBK"/>
          <w:szCs w:val="32"/>
        </w:rPr>
        <w:lastRenderedPageBreak/>
        <w:t>六、劳务派遣经营许可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401"/>
      </w:tblGrid>
      <w:tr w:rsidR="00A5456C">
        <w:trPr>
          <w:jc w:val="center"/>
        </w:trPr>
        <w:tc>
          <w:tcPr>
            <w:tcW w:w="13948" w:type="dxa"/>
            <w:gridSpan w:val="2"/>
            <w:vAlign w:val="center"/>
          </w:tcPr>
          <w:p w:rsidR="00A5456C" w:rsidRDefault="007668EC">
            <w:pPr>
              <w:spacing w:line="0" w:lineRule="atLeast"/>
              <w:jc w:val="center"/>
              <w:rPr>
                <w:rFonts w:eastAsia="方正黑体_GBK"/>
                <w:sz w:val="24"/>
                <w:szCs w:val="24"/>
              </w:rPr>
            </w:pPr>
            <w:r>
              <w:rPr>
                <w:rFonts w:eastAsia="方正黑体_GBK"/>
                <w:sz w:val="24"/>
                <w:szCs w:val="24"/>
              </w:rPr>
              <w:t>“</w:t>
            </w:r>
            <w:r>
              <w:rPr>
                <w:rFonts w:eastAsia="方正黑体_GBK"/>
                <w:sz w:val="24"/>
                <w:szCs w:val="24"/>
              </w:rPr>
              <w:t>劳务派遣经营许可</w:t>
            </w:r>
            <w:r>
              <w:rPr>
                <w:rFonts w:eastAsia="方正黑体_GBK"/>
                <w:sz w:val="24"/>
                <w:szCs w:val="24"/>
              </w:rPr>
              <w:t>”</w:t>
            </w:r>
            <w:r>
              <w:rPr>
                <w:rFonts w:eastAsia="方正黑体_GBK"/>
                <w:sz w:val="24"/>
                <w:szCs w:val="24"/>
              </w:rPr>
              <w:t>改革措施</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责任处室单位</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局劳动关系处负责该事项</w:t>
            </w:r>
            <w:r>
              <w:rPr>
                <w:rFonts w:eastAsia="方正仿宋_GBK"/>
                <w:sz w:val="24"/>
                <w:szCs w:val="24"/>
              </w:rPr>
              <w:t>“</w:t>
            </w:r>
            <w:r>
              <w:rPr>
                <w:rFonts w:eastAsia="方正仿宋_GBK"/>
                <w:sz w:val="24"/>
                <w:szCs w:val="24"/>
              </w:rPr>
              <w:t>证照分离</w:t>
            </w:r>
            <w:r>
              <w:rPr>
                <w:rFonts w:eastAsia="方正仿宋_GBK"/>
                <w:sz w:val="24"/>
                <w:szCs w:val="24"/>
              </w:rPr>
              <w:t>”</w:t>
            </w:r>
            <w:r>
              <w:rPr>
                <w:rFonts w:eastAsia="方正仿宋_GBK"/>
                <w:sz w:val="24"/>
                <w:szCs w:val="24"/>
              </w:rPr>
              <w:t>改革工作的指导及统筹推进。市劳动保障监察总队会同局劳动关系处负责强化事中事后监管。各区县（自治县）人力社保部门负责抓好改革措施落实。</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改革方式</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优化审批服务：</w:t>
            </w:r>
            <w:r>
              <w:rPr>
                <w:rFonts w:eastAsia="方正仿宋_GBK"/>
                <w:sz w:val="24"/>
                <w:szCs w:val="24"/>
              </w:rPr>
              <w:t>1.</w:t>
            </w:r>
            <w:r>
              <w:rPr>
                <w:rFonts w:eastAsia="方正仿宋_GBK"/>
                <w:sz w:val="24"/>
                <w:szCs w:val="24"/>
              </w:rPr>
              <w:t>实现申请、审批全程网上办理。</w:t>
            </w:r>
            <w:r>
              <w:rPr>
                <w:rFonts w:eastAsia="方正仿宋_GBK"/>
                <w:sz w:val="24"/>
                <w:szCs w:val="24"/>
              </w:rPr>
              <w:t>2.</w:t>
            </w:r>
            <w:r>
              <w:rPr>
                <w:rFonts w:eastAsia="方正仿宋_GBK"/>
                <w:sz w:val="24"/>
                <w:szCs w:val="24"/>
              </w:rPr>
              <w:t>精简办事材料，不再要求申请人提交营业执照、企业名称预先核准通知书、法定代表人身份证明。</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适用范围</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改革措施适用于住所地在重庆市的企业法人</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审批层级</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市级：注册资金五百万（含）以上企业。</w:t>
            </w:r>
          </w:p>
          <w:p w:rsidR="00A5456C" w:rsidRDefault="007668EC">
            <w:pPr>
              <w:spacing w:line="0" w:lineRule="atLeast"/>
              <w:rPr>
                <w:rFonts w:eastAsia="方正仿宋_GBK"/>
                <w:sz w:val="24"/>
                <w:szCs w:val="24"/>
              </w:rPr>
            </w:pPr>
            <w:r>
              <w:rPr>
                <w:rFonts w:eastAsia="方正仿宋_GBK"/>
                <w:sz w:val="24"/>
                <w:szCs w:val="24"/>
              </w:rPr>
              <w:t>区县级：注册资金两百万至五百万元的企业。</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法律依据</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《中华人民共和国劳动合同法》</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许可条件</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一、注册资本不得少于人民币二百万元。</w:t>
            </w:r>
          </w:p>
          <w:p w:rsidR="00A5456C" w:rsidRDefault="007668EC">
            <w:pPr>
              <w:spacing w:line="0" w:lineRule="atLeast"/>
              <w:rPr>
                <w:rFonts w:eastAsia="方正仿宋_GBK"/>
                <w:sz w:val="24"/>
                <w:szCs w:val="24"/>
              </w:rPr>
            </w:pPr>
            <w:r>
              <w:rPr>
                <w:rFonts w:eastAsia="方正仿宋_GBK"/>
                <w:sz w:val="24"/>
                <w:szCs w:val="24"/>
              </w:rPr>
              <w:t>二、有与开展业务相适应的固定的经营场所和设施。</w:t>
            </w:r>
          </w:p>
          <w:p w:rsidR="00A5456C" w:rsidRDefault="007668EC">
            <w:pPr>
              <w:spacing w:line="0" w:lineRule="atLeast"/>
              <w:rPr>
                <w:rFonts w:eastAsia="方正仿宋_GBK"/>
                <w:sz w:val="24"/>
                <w:szCs w:val="24"/>
              </w:rPr>
            </w:pPr>
            <w:r>
              <w:rPr>
                <w:rFonts w:eastAsia="方正仿宋_GBK"/>
                <w:sz w:val="24"/>
                <w:szCs w:val="24"/>
              </w:rPr>
              <w:t>三、有符合法律、行政法规规定的劳务派遣管理制度。</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申请材料</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1.</w:t>
            </w:r>
            <w:r>
              <w:rPr>
                <w:rFonts w:eastAsia="方正仿宋_GBK"/>
                <w:sz w:val="24"/>
                <w:szCs w:val="24"/>
              </w:rPr>
              <w:t>劳务派遣经营许可申请书。</w:t>
            </w:r>
          </w:p>
          <w:p w:rsidR="00A5456C" w:rsidRDefault="007668EC">
            <w:pPr>
              <w:spacing w:line="0" w:lineRule="atLeast"/>
              <w:rPr>
                <w:rFonts w:eastAsia="方正仿宋_GBK"/>
                <w:sz w:val="24"/>
                <w:szCs w:val="24"/>
              </w:rPr>
            </w:pPr>
            <w:r>
              <w:rPr>
                <w:rFonts w:eastAsia="方正仿宋_GBK"/>
                <w:sz w:val="24"/>
                <w:szCs w:val="24"/>
              </w:rPr>
              <w:t>2.</w:t>
            </w:r>
            <w:r>
              <w:rPr>
                <w:rFonts w:eastAsia="方正仿宋_GBK"/>
                <w:sz w:val="24"/>
                <w:szCs w:val="24"/>
              </w:rPr>
              <w:t>公司章程以及验资机构出具的验资报告或者财务审计报告。</w:t>
            </w:r>
          </w:p>
          <w:p w:rsidR="00A5456C" w:rsidRDefault="007668EC">
            <w:pPr>
              <w:spacing w:line="0" w:lineRule="atLeast"/>
              <w:rPr>
                <w:rFonts w:eastAsia="方正仿宋_GBK"/>
                <w:sz w:val="24"/>
                <w:szCs w:val="24"/>
              </w:rPr>
            </w:pPr>
            <w:r>
              <w:rPr>
                <w:rFonts w:eastAsia="方正仿宋_GBK"/>
                <w:sz w:val="24"/>
                <w:szCs w:val="24"/>
              </w:rPr>
              <w:t>3.</w:t>
            </w:r>
            <w:r>
              <w:rPr>
                <w:rFonts w:eastAsia="方正仿宋_GBK"/>
                <w:sz w:val="24"/>
                <w:szCs w:val="24"/>
              </w:rPr>
              <w:t>经营场所的使用证明以及与开展业务相适应的办公设施设备、信息管理系统等清单。</w:t>
            </w:r>
          </w:p>
          <w:p w:rsidR="00A5456C" w:rsidRDefault="007668EC">
            <w:pPr>
              <w:spacing w:line="0" w:lineRule="atLeast"/>
              <w:rPr>
                <w:rFonts w:eastAsia="方正仿宋_GBK"/>
                <w:sz w:val="24"/>
                <w:szCs w:val="24"/>
              </w:rPr>
            </w:pPr>
            <w:r>
              <w:rPr>
                <w:rFonts w:eastAsia="方正仿宋_GBK"/>
                <w:sz w:val="24"/>
                <w:szCs w:val="24"/>
              </w:rPr>
              <w:t>4.</w:t>
            </w:r>
            <w:r>
              <w:rPr>
                <w:rFonts w:eastAsia="方正仿宋_GBK"/>
                <w:sz w:val="24"/>
                <w:szCs w:val="24"/>
              </w:rPr>
              <w:t>劳务派遣管理制度，包括劳动合同、劳动报酬、社会保险、工作时间、休息休假、劳动纪律等与劳动者切身利益相关的规章制度文本；拟与用工单位签订的劳务派遣协议样本。</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t>事中事后监管措施</w:t>
            </w:r>
          </w:p>
        </w:tc>
        <w:tc>
          <w:tcPr>
            <w:tcW w:w="11401" w:type="dxa"/>
            <w:vAlign w:val="center"/>
          </w:tcPr>
          <w:p w:rsidR="00A5456C" w:rsidRDefault="007668EC">
            <w:pPr>
              <w:spacing w:line="0" w:lineRule="atLeast"/>
              <w:rPr>
                <w:rFonts w:eastAsia="方正仿宋_GBK"/>
                <w:sz w:val="24"/>
                <w:szCs w:val="24"/>
              </w:rPr>
            </w:pPr>
            <w:r>
              <w:rPr>
                <w:rFonts w:eastAsia="方正仿宋_GBK"/>
                <w:sz w:val="24"/>
                <w:szCs w:val="24"/>
              </w:rPr>
              <w:t>1.</w:t>
            </w:r>
            <w:r>
              <w:rPr>
                <w:rFonts w:eastAsia="方正仿宋_GBK"/>
                <w:sz w:val="24"/>
                <w:szCs w:val="24"/>
              </w:rPr>
              <w:t>开展</w:t>
            </w:r>
            <w:r>
              <w:rPr>
                <w:rFonts w:eastAsia="方正仿宋_GBK"/>
                <w:sz w:val="24"/>
                <w:szCs w:val="24"/>
              </w:rPr>
              <w:t>“</w:t>
            </w:r>
            <w:r>
              <w:rPr>
                <w:rFonts w:eastAsia="方正仿宋_GBK"/>
                <w:sz w:val="24"/>
                <w:szCs w:val="24"/>
              </w:rPr>
              <w:t>双随机、一公开</w:t>
            </w:r>
            <w:r>
              <w:rPr>
                <w:rFonts w:eastAsia="方正仿宋_GBK"/>
                <w:sz w:val="24"/>
                <w:szCs w:val="24"/>
              </w:rPr>
              <w:t>”</w:t>
            </w:r>
            <w:r>
              <w:rPr>
                <w:rFonts w:eastAsia="方正仿宋_GBK"/>
                <w:sz w:val="24"/>
                <w:szCs w:val="24"/>
              </w:rPr>
              <w:t>监管，及时依法查处违法违规行为。</w:t>
            </w:r>
          </w:p>
          <w:p w:rsidR="00A5456C" w:rsidRDefault="007668EC">
            <w:pPr>
              <w:spacing w:line="0" w:lineRule="atLeast"/>
              <w:rPr>
                <w:rFonts w:eastAsia="方正仿宋_GBK"/>
                <w:sz w:val="24"/>
                <w:szCs w:val="24"/>
              </w:rPr>
            </w:pPr>
            <w:r>
              <w:rPr>
                <w:rFonts w:eastAsia="方正仿宋_GBK"/>
                <w:sz w:val="24"/>
                <w:szCs w:val="24"/>
              </w:rPr>
              <w:t>2.</w:t>
            </w:r>
            <w:r>
              <w:rPr>
                <w:rFonts w:eastAsia="方正仿宋_GBK"/>
                <w:sz w:val="24"/>
                <w:szCs w:val="24"/>
              </w:rPr>
              <w:t>加强信用监管，支持对劳务派遣单位按诚信等级实施分级监管，依法向社会公布劳务派遣单位信用状况，依法依规对失信主体开展失信惩戒，对不报告、不如实报告年度经营情况以及发现存在重大经营风险的劳务派遣单位予以公示。</w:t>
            </w:r>
          </w:p>
        </w:tc>
      </w:tr>
      <w:tr w:rsidR="00A5456C">
        <w:trPr>
          <w:jc w:val="center"/>
        </w:trPr>
        <w:tc>
          <w:tcPr>
            <w:tcW w:w="2547" w:type="dxa"/>
            <w:vAlign w:val="center"/>
          </w:tcPr>
          <w:p w:rsidR="00A5456C" w:rsidRDefault="007668EC">
            <w:pPr>
              <w:spacing w:line="0" w:lineRule="atLeast"/>
              <w:jc w:val="center"/>
              <w:rPr>
                <w:rFonts w:eastAsia="方正仿宋_GBK"/>
                <w:sz w:val="24"/>
                <w:szCs w:val="24"/>
              </w:rPr>
            </w:pPr>
            <w:r>
              <w:rPr>
                <w:rFonts w:eastAsia="方正仿宋_GBK"/>
                <w:sz w:val="24"/>
                <w:szCs w:val="24"/>
              </w:rPr>
              <w:lastRenderedPageBreak/>
              <w:t>流程图</w:t>
            </w:r>
          </w:p>
        </w:tc>
        <w:tc>
          <w:tcPr>
            <w:tcW w:w="11401" w:type="dxa"/>
            <w:vAlign w:val="center"/>
          </w:tcPr>
          <w:p w:rsidR="00A5456C" w:rsidRDefault="004F2F24">
            <w:pPr>
              <w:jc w:val="center"/>
              <w:rPr>
                <w:rFonts w:eastAsia="方正仿宋_GBK"/>
                <w:sz w:val="24"/>
                <w:szCs w:val="24"/>
              </w:rPr>
            </w:pPr>
            <w:r>
              <w:rPr>
                <w:rFonts w:eastAsia="方正仿宋_GBK"/>
                <w:noProof/>
                <w:sz w:val="24"/>
                <w:szCs w:val="24"/>
              </w:rPr>
              <w:drawing>
                <wp:inline distT="0" distB="0" distL="0" distR="0">
                  <wp:extent cx="3628390" cy="51238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628390" cy="5123815"/>
                          </a:xfrm>
                          <a:prstGeom prst="rect">
                            <a:avLst/>
                          </a:prstGeom>
                          <a:noFill/>
                          <a:ln>
                            <a:noFill/>
                          </a:ln>
                        </pic:spPr>
                      </pic:pic>
                    </a:graphicData>
                  </a:graphic>
                </wp:inline>
              </w:drawing>
            </w:r>
          </w:p>
        </w:tc>
      </w:tr>
    </w:tbl>
    <w:p w:rsidR="00A5456C" w:rsidRDefault="007668EC">
      <w:pPr>
        <w:spacing w:line="560" w:lineRule="exact"/>
        <w:ind w:firstLineChars="200" w:firstLine="632"/>
        <w:rPr>
          <w:rFonts w:eastAsia="方正黑体_GBK"/>
          <w:szCs w:val="32"/>
        </w:rPr>
      </w:pPr>
      <w:r>
        <w:rPr>
          <w:rFonts w:eastAsia="方正黑体_GBK"/>
          <w:szCs w:val="32"/>
        </w:rPr>
        <w:br w:type="page"/>
      </w:r>
      <w:r>
        <w:rPr>
          <w:rFonts w:eastAsia="方正黑体_GBK"/>
          <w:szCs w:val="32"/>
        </w:rPr>
        <w:lastRenderedPageBreak/>
        <w:t>七、以技能为主的国外职业资格证书及发证机构资</w:t>
      </w:r>
      <w:r>
        <w:rPr>
          <w:rFonts w:eastAsia="方正黑体_GBK"/>
          <w:szCs w:val="32"/>
        </w:rPr>
        <w:t>格审核注册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268"/>
        <w:gridCol w:w="9133"/>
      </w:tblGrid>
      <w:tr w:rsidR="00A5456C">
        <w:trPr>
          <w:jc w:val="center"/>
        </w:trPr>
        <w:tc>
          <w:tcPr>
            <w:tcW w:w="13948" w:type="dxa"/>
            <w:gridSpan w:val="3"/>
            <w:vAlign w:val="center"/>
          </w:tcPr>
          <w:p w:rsidR="00A5456C" w:rsidRDefault="007668EC">
            <w:pPr>
              <w:spacing w:line="260" w:lineRule="exact"/>
              <w:jc w:val="center"/>
              <w:rPr>
                <w:rFonts w:eastAsia="方正黑体_GBK"/>
                <w:sz w:val="24"/>
                <w:szCs w:val="24"/>
              </w:rPr>
            </w:pPr>
            <w:r>
              <w:rPr>
                <w:rFonts w:eastAsia="方正黑体_GBK"/>
                <w:sz w:val="24"/>
                <w:szCs w:val="24"/>
              </w:rPr>
              <w:t>“</w:t>
            </w:r>
            <w:r>
              <w:rPr>
                <w:rFonts w:eastAsia="方正黑体_GBK"/>
                <w:sz w:val="24"/>
                <w:szCs w:val="24"/>
              </w:rPr>
              <w:t>以技能为主的国外职业资格证书及发证机构资格审核注册</w:t>
            </w:r>
            <w:r>
              <w:rPr>
                <w:rFonts w:eastAsia="方正黑体_GBK"/>
                <w:sz w:val="24"/>
                <w:szCs w:val="24"/>
              </w:rPr>
              <w:t>”</w:t>
            </w:r>
            <w:r>
              <w:rPr>
                <w:rFonts w:eastAsia="方正黑体_GBK"/>
                <w:sz w:val="24"/>
                <w:szCs w:val="24"/>
              </w:rPr>
              <w:t>改革措施</w:t>
            </w:r>
          </w:p>
        </w:tc>
      </w:tr>
      <w:tr w:rsidR="00A5456C">
        <w:trPr>
          <w:jc w:val="center"/>
        </w:trPr>
        <w:tc>
          <w:tcPr>
            <w:tcW w:w="2547" w:type="dxa"/>
            <w:vAlign w:val="center"/>
          </w:tcPr>
          <w:p w:rsidR="00A5456C" w:rsidRDefault="007668EC">
            <w:pPr>
              <w:spacing w:line="260" w:lineRule="exact"/>
              <w:jc w:val="center"/>
              <w:rPr>
                <w:rFonts w:eastAsia="方正仿宋_GBK"/>
                <w:sz w:val="24"/>
                <w:szCs w:val="24"/>
              </w:rPr>
            </w:pPr>
            <w:r>
              <w:rPr>
                <w:rFonts w:eastAsia="方正仿宋_GBK"/>
                <w:sz w:val="24"/>
                <w:szCs w:val="24"/>
              </w:rPr>
              <w:t>责任处室单位</w:t>
            </w:r>
          </w:p>
        </w:tc>
        <w:tc>
          <w:tcPr>
            <w:tcW w:w="11401" w:type="dxa"/>
            <w:gridSpan w:val="2"/>
            <w:vAlign w:val="center"/>
          </w:tcPr>
          <w:p w:rsidR="00A5456C" w:rsidRDefault="007668EC">
            <w:pPr>
              <w:spacing w:line="260" w:lineRule="exact"/>
              <w:rPr>
                <w:rFonts w:eastAsia="方正仿宋_GBK"/>
                <w:sz w:val="24"/>
                <w:szCs w:val="24"/>
              </w:rPr>
            </w:pPr>
            <w:r>
              <w:rPr>
                <w:rFonts w:eastAsia="方正仿宋_GBK"/>
                <w:sz w:val="24"/>
                <w:szCs w:val="24"/>
              </w:rPr>
              <w:t>局职业能力建设处负责该事项</w:t>
            </w:r>
            <w:r>
              <w:rPr>
                <w:rFonts w:eastAsia="方正仿宋_GBK"/>
                <w:sz w:val="24"/>
                <w:szCs w:val="24"/>
              </w:rPr>
              <w:t>“</w:t>
            </w:r>
            <w:r>
              <w:rPr>
                <w:rFonts w:eastAsia="方正仿宋_GBK"/>
                <w:sz w:val="24"/>
                <w:szCs w:val="24"/>
              </w:rPr>
              <w:t>证照分离</w:t>
            </w:r>
            <w:r>
              <w:rPr>
                <w:rFonts w:eastAsia="方正仿宋_GBK"/>
                <w:sz w:val="24"/>
                <w:szCs w:val="24"/>
              </w:rPr>
              <w:t>”</w:t>
            </w:r>
            <w:r>
              <w:rPr>
                <w:rFonts w:eastAsia="方正仿宋_GBK"/>
                <w:sz w:val="24"/>
                <w:szCs w:val="24"/>
              </w:rPr>
              <w:t>改革工作的指导及统筹推进。市劳动保障监察总队会同局职业能力建设处负责强化事中事后监管。</w:t>
            </w:r>
          </w:p>
        </w:tc>
      </w:tr>
      <w:tr w:rsidR="00A5456C">
        <w:trPr>
          <w:jc w:val="center"/>
        </w:trPr>
        <w:tc>
          <w:tcPr>
            <w:tcW w:w="2547" w:type="dxa"/>
            <w:vAlign w:val="center"/>
          </w:tcPr>
          <w:p w:rsidR="00A5456C" w:rsidRDefault="007668EC">
            <w:pPr>
              <w:spacing w:line="260" w:lineRule="exact"/>
              <w:jc w:val="center"/>
              <w:rPr>
                <w:rFonts w:eastAsia="方正仿宋_GBK"/>
                <w:sz w:val="24"/>
                <w:szCs w:val="24"/>
              </w:rPr>
            </w:pPr>
            <w:r>
              <w:rPr>
                <w:rFonts w:eastAsia="方正仿宋_GBK"/>
                <w:sz w:val="24"/>
                <w:szCs w:val="24"/>
              </w:rPr>
              <w:t>改革方式</w:t>
            </w:r>
          </w:p>
        </w:tc>
        <w:tc>
          <w:tcPr>
            <w:tcW w:w="11401" w:type="dxa"/>
            <w:gridSpan w:val="2"/>
            <w:vAlign w:val="center"/>
          </w:tcPr>
          <w:p w:rsidR="00A5456C" w:rsidRDefault="007668EC">
            <w:pPr>
              <w:spacing w:line="260" w:lineRule="exact"/>
              <w:rPr>
                <w:rFonts w:eastAsia="方正仿宋_GBK"/>
                <w:sz w:val="24"/>
                <w:szCs w:val="24"/>
              </w:rPr>
            </w:pPr>
            <w:r>
              <w:rPr>
                <w:rFonts w:eastAsia="方正仿宋_GBK"/>
                <w:sz w:val="24"/>
                <w:szCs w:val="24"/>
              </w:rPr>
              <w:t>优化审批服务：</w:t>
            </w:r>
            <w:r>
              <w:rPr>
                <w:rFonts w:eastAsia="方正仿宋_GBK"/>
                <w:sz w:val="24"/>
                <w:szCs w:val="24"/>
              </w:rPr>
              <w:t>1.</w:t>
            </w:r>
            <w:r>
              <w:rPr>
                <w:rFonts w:eastAsia="方正仿宋_GBK"/>
                <w:sz w:val="24"/>
                <w:szCs w:val="24"/>
              </w:rPr>
              <w:t>调整适用《国务院对确需保留的行政审批项目设定行政许可的决定》中关于审批权限的规定，将审批权限由人力资源社会保障部下放至重庆市人力资源和社会保障局。</w:t>
            </w:r>
            <w:r>
              <w:rPr>
                <w:rFonts w:eastAsia="方正仿宋_GBK"/>
                <w:sz w:val="24"/>
                <w:szCs w:val="24"/>
              </w:rPr>
              <w:t>2.</w:t>
            </w:r>
            <w:r>
              <w:rPr>
                <w:rFonts w:eastAsia="方正仿宋_GBK"/>
                <w:sz w:val="24"/>
                <w:szCs w:val="24"/>
              </w:rPr>
              <w:t>实现申请、审批全程网上办理。</w:t>
            </w:r>
          </w:p>
        </w:tc>
      </w:tr>
      <w:tr w:rsidR="00A5456C">
        <w:trPr>
          <w:jc w:val="center"/>
        </w:trPr>
        <w:tc>
          <w:tcPr>
            <w:tcW w:w="2547" w:type="dxa"/>
            <w:vAlign w:val="center"/>
          </w:tcPr>
          <w:p w:rsidR="00A5456C" w:rsidRDefault="007668EC">
            <w:pPr>
              <w:spacing w:line="260" w:lineRule="exact"/>
              <w:jc w:val="center"/>
              <w:rPr>
                <w:rFonts w:eastAsia="方正仿宋_GBK"/>
                <w:sz w:val="24"/>
                <w:szCs w:val="24"/>
              </w:rPr>
            </w:pPr>
            <w:r>
              <w:rPr>
                <w:rFonts w:eastAsia="方正仿宋_GBK"/>
                <w:sz w:val="24"/>
                <w:szCs w:val="24"/>
              </w:rPr>
              <w:t>适用范围</w:t>
            </w:r>
          </w:p>
        </w:tc>
        <w:tc>
          <w:tcPr>
            <w:tcW w:w="11401" w:type="dxa"/>
            <w:gridSpan w:val="2"/>
            <w:vAlign w:val="center"/>
          </w:tcPr>
          <w:p w:rsidR="00A5456C" w:rsidRDefault="007668EC">
            <w:pPr>
              <w:spacing w:line="260" w:lineRule="exact"/>
              <w:rPr>
                <w:rFonts w:eastAsia="方正仿宋_GBK"/>
                <w:sz w:val="24"/>
                <w:szCs w:val="24"/>
              </w:rPr>
            </w:pPr>
            <w:r>
              <w:rPr>
                <w:rFonts w:eastAsia="方正仿宋_GBK"/>
                <w:sz w:val="24"/>
                <w:szCs w:val="24"/>
              </w:rPr>
              <w:t>改革措施适用于住所地在重庆市的企业法人</w:t>
            </w:r>
          </w:p>
        </w:tc>
      </w:tr>
      <w:tr w:rsidR="00A5456C">
        <w:trPr>
          <w:jc w:val="center"/>
        </w:trPr>
        <w:tc>
          <w:tcPr>
            <w:tcW w:w="2547" w:type="dxa"/>
            <w:vAlign w:val="center"/>
          </w:tcPr>
          <w:p w:rsidR="00A5456C" w:rsidRDefault="007668EC">
            <w:pPr>
              <w:spacing w:line="260" w:lineRule="exact"/>
              <w:jc w:val="center"/>
              <w:rPr>
                <w:rFonts w:eastAsia="方正仿宋_GBK"/>
                <w:sz w:val="24"/>
                <w:szCs w:val="24"/>
              </w:rPr>
            </w:pPr>
            <w:r>
              <w:rPr>
                <w:rFonts w:eastAsia="方正仿宋_GBK"/>
                <w:sz w:val="24"/>
                <w:szCs w:val="24"/>
              </w:rPr>
              <w:t>审批层级</w:t>
            </w:r>
          </w:p>
        </w:tc>
        <w:tc>
          <w:tcPr>
            <w:tcW w:w="11401" w:type="dxa"/>
            <w:gridSpan w:val="2"/>
            <w:vAlign w:val="center"/>
          </w:tcPr>
          <w:p w:rsidR="00A5456C" w:rsidRDefault="007668EC">
            <w:pPr>
              <w:spacing w:line="260" w:lineRule="exact"/>
              <w:rPr>
                <w:rFonts w:eastAsia="方正仿宋_GBK"/>
                <w:sz w:val="24"/>
                <w:szCs w:val="24"/>
              </w:rPr>
            </w:pPr>
            <w:r>
              <w:rPr>
                <w:rFonts w:eastAsia="方正仿宋_GBK"/>
                <w:sz w:val="24"/>
                <w:szCs w:val="24"/>
              </w:rPr>
              <w:t>市级</w:t>
            </w:r>
          </w:p>
        </w:tc>
      </w:tr>
      <w:tr w:rsidR="00A5456C">
        <w:trPr>
          <w:jc w:val="center"/>
        </w:trPr>
        <w:tc>
          <w:tcPr>
            <w:tcW w:w="2547" w:type="dxa"/>
            <w:vAlign w:val="center"/>
          </w:tcPr>
          <w:p w:rsidR="00A5456C" w:rsidRDefault="007668EC">
            <w:pPr>
              <w:spacing w:line="260" w:lineRule="exact"/>
              <w:jc w:val="center"/>
              <w:rPr>
                <w:rFonts w:eastAsia="方正仿宋_GBK"/>
                <w:sz w:val="24"/>
                <w:szCs w:val="24"/>
              </w:rPr>
            </w:pPr>
            <w:r>
              <w:rPr>
                <w:rFonts w:eastAsia="方正仿宋_GBK"/>
                <w:sz w:val="24"/>
                <w:szCs w:val="24"/>
              </w:rPr>
              <w:t>法律依据</w:t>
            </w:r>
          </w:p>
        </w:tc>
        <w:tc>
          <w:tcPr>
            <w:tcW w:w="11401" w:type="dxa"/>
            <w:gridSpan w:val="2"/>
            <w:vAlign w:val="center"/>
          </w:tcPr>
          <w:p w:rsidR="00A5456C" w:rsidRDefault="007668EC">
            <w:pPr>
              <w:spacing w:line="260" w:lineRule="exact"/>
              <w:rPr>
                <w:rFonts w:eastAsia="方正仿宋_GBK"/>
                <w:sz w:val="24"/>
                <w:szCs w:val="24"/>
              </w:rPr>
            </w:pPr>
            <w:r>
              <w:rPr>
                <w:rFonts w:eastAsia="方正仿宋_GBK"/>
                <w:sz w:val="24"/>
                <w:szCs w:val="24"/>
              </w:rPr>
              <w:t>《国务院对确需保留的行政审批项目设定行政许可的决定》</w:t>
            </w:r>
          </w:p>
        </w:tc>
      </w:tr>
      <w:tr w:rsidR="00A5456C">
        <w:trPr>
          <w:jc w:val="center"/>
        </w:trPr>
        <w:tc>
          <w:tcPr>
            <w:tcW w:w="2547" w:type="dxa"/>
            <w:vAlign w:val="center"/>
          </w:tcPr>
          <w:p w:rsidR="00A5456C" w:rsidRDefault="007668EC">
            <w:pPr>
              <w:spacing w:line="260" w:lineRule="exact"/>
              <w:jc w:val="center"/>
              <w:rPr>
                <w:rFonts w:eastAsia="方正仿宋_GBK"/>
                <w:sz w:val="24"/>
                <w:szCs w:val="24"/>
              </w:rPr>
            </w:pPr>
            <w:r>
              <w:rPr>
                <w:rFonts w:eastAsia="方正仿宋_GBK"/>
                <w:sz w:val="24"/>
                <w:szCs w:val="24"/>
              </w:rPr>
              <w:t>许可条件</w:t>
            </w:r>
          </w:p>
        </w:tc>
        <w:tc>
          <w:tcPr>
            <w:tcW w:w="11401" w:type="dxa"/>
            <w:gridSpan w:val="2"/>
            <w:vAlign w:val="center"/>
          </w:tcPr>
          <w:p w:rsidR="00A5456C" w:rsidRDefault="007668EC">
            <w:pPr>
              <w:spacing w:line="260" w:lineRule="exact"/>
              <w:rPr>
                <w:rFonts w:eastAsia="方正仿宋_GBK"/>
                <w:sz w:val="24"/>
                <w:szCs w:val="24"/>
              </w:rPr>
            </w:pPr>
            <w:r>
              <w:rPr>
                <w:rFonts w:eastAsia="方正仿宋_GBK"/>
                <w:sz w:val="24"/>
                <w:szCs w:val="24"/>
              </w:rPr>
              <w:t>一、申请注册的国外职业资格证书应当在国际上具有广泛的影响和流通性，其职业种类和标准应符合我国职业资格证书体系发展的需要。开展引进工作的中外合作机构应具有相应的技术实力和可靠的资信，其活动不得以营利为目的。</w:t>
            </w:r>
          </w:p>
          <w:p w:rsidR="00A5456C" w:rsidRDefault="007668EC">
            <w:pPr>
              <w:spacing w:line="260" w:lineRule="exact"/>
              <w:rPr>
                <w:rFonts w:eastAsia="方正仿宋_GBK"/>
                <w:sz w:val="24"/>
                <w:szCs w:val="24"/>
              </w:rPr>
            </w:pPr>
            <w:r>
              <w:rPr>
                <w:rFonts w:eastAsia="方正仿宋_GBK"/>
                <w:sz w:val="24"/>
                <w:szCs w:val="24"/>
              </w:rPr>
              <w:t>二、境外机构及其驻华办事机构拟在中国境内开展国外职业资格认证或职业技能考试和发证活动的，必须与中国的职业资格实施机构、行业组织、社会团体或其它相应中国法人机构合作，且同一时期内中方合作机构原则上应为一家。</w:t>
            </w:r>
          </w:p>
          <w:p w:rsidR="00A5456C" w:rsidRDefault="007668EC">
            <w:pPr>
              <w:spacing w:line="260" w:lineRule="exact"/>
              <w:rPr>
                <w:rFonts w:eastAsia="方正仿宋_GBK"/>
                <w:sz w:val="24"/>
                <w:szCs w:val="24"/>
              </w:rPr>
            </w:pPr>
            <w:r>
              <w:rPr>
                <w:rFonts w:eastAsia="方正仿宋_GBK"/>
                <w:sz w:val="24"/>
                <w:szCs w:val="24"/>
              </w:rPr>
              <w:t>三、申请机构应当具备独立法人资格、明确的考试项目和考试章程、承办考试的必要条件。</w:t>
            </w:r>
          </w:p>
        </w:tc>
      </w:tr>
      <w:tr w:rsidR="00A5456C">
        <w:trPr>
          <w:trHeight w:val="150"/>
          <w:jc w:val="center"/>
        </w:trPr>
        <w:tc>
          <w:tcPr>
            <w:tcW w:w="2547" w:type="dxa"/>
            <w:vMerge w:val="restart"/>
            <w:vAlign w:val="center"/>
          </w:tcPr>
          <w:p w:rsidR="00A5456C" w:rsidRDefault="007668EC">
            <w:pPr>
              <w:spacing w:line="260" w:lineRule="exact"/>
              <w:jc w:val="center"/>
              <w:rPr>
                <w:rFonts w:eastAsia="方正仿宋_GBK"/>
                <w:sz w:val="24"/>
                <w:szCs w:val="24"/>
              </w:rPr>
            </w:pPr>
            <w:r>
              <w:rPr>
                <w:rFonts w:eastAsia="方正仿宋_GBK"/>
                <w:sz w:val="24"/>
                <w:szCs w:val="24"/>
              </w:rPr>
              <w:t>申请材料</w:t>
            </w:r>
          </w:p>
        </w:tc>
        <w:tc>
          <w:tcPr>
            <w:tcW w:w="2268" w:type="dxa"/>
            <w:vAlign w:val="center"/>
          </w:tcPr>
          <w:p w:rsidR="00A5456C" w:rsidRDefault="007668EC">
            <w:pPr>
              <w:spacing w:line="260" w:lineRule="exact"/>
              <w:rPr>
                <w:rFonts w:eastAsia="方正仿宋_GBK"/>
                <w:sz w:val="24"/>
                <w:szCs w:val="24"/>
              </w:rPr>
            </w:pPr>
            <w:r>
              <w:rPr>
                <w:rFonts w:eastAsia="方正仿宋_GBK"/>
                <w:sz w:val="24"/>
                <w:szCs w:val="24"/>
              </w:rPr>
              <w:t>1.</w:t>
            </w:r>
            <w:r>
              <w:rPr>
                <w:rFonts w:eastAsia="方正仿宋_GBK"/>
                <w:sz w:val="24"/>
                <w:szCs w:val="24"/>
              </w:rPr>
              <w:t>机构资信证明类文件</w:t>
            </w:r>
          </w:p>
        </w:tc>
        <w:tc>
          <w:tcPr>
            <w:tcW w:w="9133" w:type="dxa"/>
            <w:vAlign w:val="center"/>
          </w:tcPr>
          <w:p w:rsidR="00A5456C" w:rsidRDefault="007668EC">
            <w:pPr>
              <w:spacing w:line="260" w:lineRule="exact"/>
              <w:rPr>
                <w:rFonts w:eastAsia="方正仿宋_GBK"/>
                <w:sz w:val="24"/>
                <w:szCs w:val="24"/>
              </w:rPr>
            </w:pPr>
            <w:r>
              <w:rPr>
                <w:rFonts w:eastAsia="方正仿宋_GBK"/>
                <w:sz w:val="24"/>
                <w:szCs w:val="24"/>
              </w:rPr>
              <w:t>外方机构合法性证明材料，包括机构登记书、机构章程、所属国开展认证的政府批准文件（如有）、银行资信证明</w:t>
            </w:r>
          </w:p>
        </w:tc>
      </w:tr>
      <w:tr w:rsidR="00A5456C">
        <w:trPr>
          <w:trHeight w:val="200"/>
          <w:jc w:val="center"/>
        </w:trPr>
        <w:tc>
          <w:tcPr>
            <w:tcW w:w="2547" w:type="dxa"/>
            <w:vMerge/>
            <w:vAlign w:val="center"/>
          </w:tcPr>
          <w:p w:rsidR="00A5456C" w:rsidRDefault="00A5456C">
            <w:pPr>
              <w:spacing w:line="260" w:lineRule="exact"/>
              <w:jc w:val="center"/>
              <w:rPr>
                <w:rFonts w:eastAsia="方正仿宋_GBK"/>
                <w:sz w:val="24"/>
                <w:szCs w:val="24"/>
              </w:rPr>
            </w:pPr>
          </w:p>
        </w:tc>
        <w:tc>
          <w:tcPr>
            <w:tcW w:w="2268" w:type="dxa"/>
            <w:vMerge w:val="restart"/>
            <w:vAlign w:val="center"/>
          </w:tcPr>
          <w:p w:rsidR="00A5456C" w:rsidRDefault="007668EC">
            <w:pPr>
              <w:spacing w:line="260" w:lineRule="exact"/>
              <w:rPr>
                <w:rFonts w:eastAsia="方正仿宋_GBK"/>
                <w:sz w:val="24"/>
                <w:szCs w:val="24"/>
              </w:rPr>
            </w:pPr>
            <w:r>
              <w:rPr>
                <w:rFonts w:eastAsia="方正仿宋_GBK"/>
                <w:sz w:val="24"/>
                <w:szCs w:val="24"/>
              </w:rPr>
              <w:t>2.</w:t>
            </w:r>
            <w:r>
              <w:rPr>
                <w:rFonts w:eastAsia="方正仿宋_GBK"/>
                <w:sz w:val="24"/>
                <w:szCs w:val="24"/>
              </w:rPr>
              <w:t>申请注册职业资格的专业技术类文件</w:t>
            </w:r>
          </w:p>
        </w:tc>
        <w:tc>
          <w:tcPr>
            <w:tcW w:w="9133" w:type="dxa"/>
            <w:vAlign w:val="center"/>
          </w:tcPr>
          <w:p w:rsidR="00A5456C" w:rsidRDefault="007668EC">
            <w:pPr>
              <w:spacing w:line="260" w:lineRule="exact"/>
              <w:rPr>
                <w:rFonts w:eastAsia="方正仿宋_GBK"/>
                <w:sz w:val="24"/>
                <w:szCs w:val="24"/>
              </w:rPr>
            </w:pPr>
            <w:r>
              <w:rPr>
                <w:rFonts w:eastAsia="方正仿宋_GBK"/>
                <w:sz w:val="24"/>
                <w:szCs w:val="24"/>
              </w:rPr>
              <w:t>职业标准或考试大纲</w:t>
            </w:r>
          </w:p>
        </w:tc>
      </w:tr>
      <w:tr w:rsidR="00A5456C">
        <w:trPr>
          <w:trHeight w:val="200"/>
          <w:jc w:val="center"/>
        </w:trPr>
        <w:tc>
          <w:tcPr>
            <w:tcW w:w="2547" w:type="dxa"/>
            <w:vMerge/>
            <w:vAlign w:val="center"/>
          </w:tcPr>
          <w:p w:rsidR="00A5456C" w:rsidRDefault="00A5456C">
            <w:pPr>
              <w:spacing w:line="260" w:lineRule="exact"/>
              <w:jc w:val="center"/>
              <w:rPr>
                <w:rFonts w:eastAsia="方正仿宋_GBK"/>
                <w:sz w:val="24"/>
                <w:szCs w:val="24"/>
              </w:rPr>
            </w:pPr>
          </w:p>
        </w:tc>
        <w:tc>
          <w:tcPr>
            <w:tcW w:w="2268" w:type="dxa"/>
            <w:vMerge/>
            <w:vAlign w:val="center"/>
          </w:tcPr>
          <w:p w:rsidR="00A5456C" w:rsidRDefault="00A5456C">
            <w:pPr>
              <w:spacing w:line="260" w:lineRule="exact"/>
              <w:rPr>
                <w:rFonts w:eastAsia="方正仿宋_GBK"/>
                <w:sz w:val="24"/>
                <w:szCs w:val="24"/>
              </w:rPr>
            </w:pPr>
          </w:p>
        </w:tc>
        <w:tc>
          <w:tcPr>
            <w:tcW w:w="9133" w:type="dxa"/>
            <w:vAlign w:val="center"/>
          </w:tcPr>
          <w:p w:rsidR="00A5456C" w:rsidRDefault="007668EC">
            <w:pPr>
              <w:spacing w:line="260" w:lineRule="exact"/>
              <w:rPr>
                <w:rFonts w:eastAsia="方正仿宋_GBK"/>
                <w:sz w:val="24"/>
                <w:szCs w:val="24"/>
              </w:rPr>
            </w:pPr>
            <w:r>
              <w:rPr>
                <w:rFonts w:eastAsia="方正仿宋_GBK"/>
                <w:sz w:val="24"/>
                <w:szCs w:val="24"/>
              </w:rPr>
              <w:t>证书等级规定及各等级证书样本</w:t>
            </w:r>
          </w:p>
        </w:tc>
      </w:tr>
      <w:tr w:rsidR="00A5456C">
        <w:trPr>
          <w:trHeight w:val="200"/>
          <w:jc w:val="center"/>
        </w:trPr>
        <w:tc>
          <w:tcPr>
            <w:tcW w:w="2547" w:type="dxa"/>
            <w:vMerge/>
            <w:vAlign w:val="center"/>
          </w:tcPr>
          <w:p w:rsidR="00A5456C" w:rsidRDefault="00A5456C">
            <w:pPr>
              <w:spacing w:line="260" w:lineRule="exact"/>
              <w:jc w:val="center"/>
              <w:rPr>
                <w:rFonts w:eastAsia="方正仿宋_GBK"/>
                <w:sz w:val="24"/>
                <w:szCs w:val="24"/>
              </w:rPr>
            </w:pPr>
          </w:p>
        </w:tc>
        <w:tc>
          <w:tcPr>
            <w:tcW w:w="2268" w:type="dxa"/>
            <w:vMerge/>
            <w:vAlign w:val="center"/>
          </w:tcPr>
          <w:p w:rsidR="00A5456C" w:rsidRDefault="00A5456C">
            <w:pPr>
              <w:spacing w:line="260" w:lineRule="exact"/>
              <w:rPr>
                <w:rFonts w:eastAsia="方正仿宋_GBK"/>
                <w:sz w:val="24"/>
                <w:szCs w:val="24"/>
              </w:rPr>
            </w:pPr>
          </w:p>
        </w:tc>
        <w:tc>
          <w:tcPr>
            <w:tcW w:w="9133" w:type="dxa"/>
            <w:vAlign w:val="center"/>
          </w:tcPr>
          <w:p w:rsidR="00A5456C" w:rsidRDefault="007668EC">
            <w:pPr>
              <w:spacing w:line="260" w:lineRule="exact"/>
              <w:rPr>
                <w:rFonts w:eastAsia="方正仿宋_GBK"/>
                <w:sz w:val="24"/>
                <w:szCs w:val="24"/>
              </w:rPr>
            </w:pPr>
            <w:r>
              <w:rPr>
                <w:rFonts w:eastAsia="方正仿宋_GBK"/>
                <w:sz w:val="24"/>
                <w:szCs w:val="24"/>
              </w:rPr>
              <w:t>各等级考试样卷</w:t>
            </w:r>
          </w:p>
        </w:tc>
      </w:tr>
      <w:tr w:rsidR="00A5456C">
        <w:trPr>
          <w:trHeight w:val="100"/>
          <w:jc w:val="center"/>
        </w:trPr>
        <w:tc>
          <w:tcPr>
            <w:tcW w:w="2547" w:type="dxa"/>
            <w:vMerge/>
            <w:vAlign w:val="center"/>
          </w:tcPr>
          <w:p w:rsidR="00A5456C" w:rsidRDefault="00A5456C">
            <w:pPr>
              <w:spacing w:line="260" w:lineRule="exact"/>
              <w:jc w:val="center"/>
              <w:rPr>
                <w:rFonts w:eastAsia="方正仿宋_GBK"/>
                <w:sz w:val="24"/>
                <w:szCs w:val="24"/>
              </w:rPr>
            </w:pPr>
          </w:p>
        </w:tc>
        <w:tc>
          <w:tcPr>
            <w:tcW w:w="2268" w:type="dxa"/>
            <w:vMerge w:val="restart"/>
            <w:vAlign w:val="center"/>
          </w:tcPr>
          <w:p w:rsidR="00A5456C" w:rsidRDefault="007668EC">
            <w:pPr>
              <w:spacing w:line="260" w:lineRule="exact"/>
              <w:rPr>
                <w:rFonts w:eastAsia="方正仿宋_GBK"/>
                <w:sz w:val="24"/>
                <w:szCs w:val="24"/>
              </w:rPr>
            </w:pPr>
            <w:r>
              <w:rPr>
                <w:rFonts w:eastAsia="方正仿宋_GBK"/>
                <w:sz w:val="24"/>
                <w:szCs w:val="24"/>
              </w:rPr>
              <w:t>3.</w:t>
            </w:r>
            <w:r>
              <w:rPr>
                <w:rFonts w:eastAsia="方正仿宋_GBK"/>
                <w:sz w:val="24"/>
                <w:szCs w:val="24"/>
              </w:rPr>
              <w:t>考试组织实施类文件</w:t>
            </w:r>
          </w:p>
        </w:tc>
        <w:tc>
          <w:tcPr>
            <w:tcW w:w="9133" w:type="dxa"/>
            <w:vAlign w:val="center"/>
          </w:tcPr>
          <w:p w:rsidR="00A5456C" w:rsidRDefault="007668EC">
            <w:pPr>
              <w:spacing w:line="260" w:lineRule="exact"/>
              <w:rPr>
                <w:rFonts w:eastAsia="方正仿宋_GBK"/>
                <w:sz w:val="24"/>
                <w:szCs w:val="24"/>
              </w:rPr>
            </w:pPr>
            <w:r>
              <w:rPr>
                <w:rFonts w:eastAsia="方正仿宋_GBK"/>
                <w:sz w:val="24"/>
                <w:szCs w:val="24"/>
              </w:rPr>
              <w:t>考试章程</w:t>
            </w:r>
          </w:p>
        </w:tc>
      </w:tr>
      <w:tr w:rsidR="00A5456C">
        <w:trPr>
          <w:trHeight w:val="100"/>
          <w:jc w:val="center"/>
        </w:trPr>
        <w:tc>
          <w:tcPr>
            <w:tcW w:w="2547" w:type="dxa"/>
            <w:vMerge/>
            <w:vAlign w:val="center"/>
          </w:tcPr>
          <w:p w:rsidR="00A5456C" w:rsidRDefault="00A5456C">
            <w:pPr>
              <w:spacing w:line="260" w:lineRule="exact"/>
              <w:jc w:val="center"/>
              <w:rPr>
                <w:rFonts w:eastAsia="方正仿宋_GBK"/>
                <w:sz w:val="24"/>
                <w:szCs w:val="24"/>
              </w:rPr>
            </w:pPr>
          </w:p>
        </w:tc>
        <w:tc>
          <w:tcPr>
            <w:tcW w:w="2268" w:type="dxa"/>
            <w:vMerge/>
            <w:vAlign w:val="center"/>
          </w:tcPr>
          <w:p w:rsidR="00A5456C" w:rsidRDefault="00A5456C">
            <w:pPr>
              <w:spacing w:line="260" w:lineRule="exact"/>
              <w:rPr>
                <w:rFonts w:eastAsia="方正仿宋_GBK"/>
                <w:sz w:val="24"/>
                <w:szCs w:val="24"/>
              </w:rPr>
            </w:pPr>
          </w:p>
        </w:tc>
        <w:tc>
          <w:tcPr>
            <w:tcW w:w="9133" w:type="dxa"/>
            <w:vAlign w:val="center"/>
          </w:tcPr>
          <w:p w:rsidR="00A5456C" w:rsidRDefault="007668EC">
            <w:pPr>
              <w:spacing w:line="260" w:lineRule="exact"/>
              <w:rPr>
                <w:rFonts w:eastAsia="方正仿宋_GBK"/>
                <w:sz w:val="24"/>
                <w:szCs w:val="24"/>
              </w:rPr>
            </w:pPr>
            <w:r>
              <w:rPr>
                <w:rFonts w:eastAsia="方正仿宋_GBK"/>
                <w:sz w:val="24"/>
                <w:szCs w:val="24"/>
              </w:rPr>
              <w:t>考务管理规则</w:t>
            </w:r>
          </w:p>
        </w:tc>
      </w:tr>
      <w:tr w:rsidR="00A5456C">
        <w:trPr>
          <w:trHeight w:val="100"/>
          <w:jc w:val="center"/>
        </w:trPr>
        <w:tc>
          <w:tcPr>
            <w:tcW w:w="2547" w:type="dxa"/>
            <w:vMerge/>
            <w:vAlign w:val="center"/>
          </w:tcPr>
          <w:p w:rsidR="00A5456C" w:rsidRDefault="00A5456C">
            <w:pPr>
              <w:spacing w:line="260" w:lineRule="exact"/>
              <w:jc w:val="center"/>
              <w:rPr>
                <w:rFonts w:eastAsia="方正仿宋_GBK"/>
                <w:sz w:val="24"/>
                <w:szCs w:val="24"/>
              </w:rPr>
            </w:pPr>
          </w:p>
        </w:tc>
        <w:tc>
          <w:tcPr>
            <w:tcW w:w="2268" w:type="dxa"/>
            <w:vMerge/>
            <w:vAlign w:val="center"/>
          </w:tcPr>
          <w:p w:rsidR="00A5456C" w:rsidRDefault="00A5456C">
            <w:pPr>
              <w:spacing w:line="260" w:lineRule="exact"/>
              <w:rPr>
                <w:rFonts w:eastAsia="方正仿宋_GBK"/>
                <w:sz w:val="24"/>
                <w:szCs w:val="24"/>
              </w:rPr>
            </w:pPr>
          </w:p>
        </w:tc>
        <w:tc>
          <w:tcPr>
            <w:tcW w:w="9133" w:type="dxa"/>
            <w:vAlign w:val="center"/>
          </w:tcPr>
          <w:p w:rsidR="00A5456C" w:rsidRDefault="007668EC">
            <w:pPr>
              <w:spacing w:line="260" w:lineRule="exact"/>
              <w:rPr>
                <w:rFonts w:eastAsia="方正仿宋_GBK"/>
                <w:sz w:val="24"/>
                <w:szCs w:val="24"/>
              </w:rPr>
            </w:pPr>
            <w:r>
              <w:rPr>
                <w:rFonts w:eastAsia="方正仿宋_GBK"/>
                <w:sz w:val="24"/>
                <w:szCs w:val="24"/>
              </w:rPr>
              <w:t>考点设置标准</w:t>
            </w:r>
          </w:p>
        </w:tc>
      </w:tr>
      <w:tr w:rsidR="00A5456C">
        <w:trPr>
          <w:trHeight w:val="100"/>
          <w:jc w:val="center"/>
        </w:trPr>
        <w:tc>
          <w:tcPr>
            <w:tcW w:w="2547" w:type="dxa"/>
            <w:vMerge/>
            <w:vAlign w:val="center"/>
          </w:tcPr>
          <w:p w:rsidR="00A5456C" w:rsidRDefault="00A5456C">
            <w:pPr>
              <w:spacing w:line="260" w:lineRule="exact"/>
              <w:jc w:val="center"/>
              <w:rPr>
                <w:rFonts w:eastAsia="方正仿宋_GBK"/>
                <w:sz w:val="24"/>
                <w:szCs w:val="24"/>
              </w:rPr>
            </w:pPr>
          </w:p>
        </w:tc>
        <w:tc>
          <w:tcPr>
            <w:tcW w:w="2268" w:type="dxa"/>
            <w:vMerge w:val="restart"/>
            <w:vAlign w:val="center"/>
          </w:tcPr>
          <w:p w:rsidR="00A5456C" w:rsidRDefault="007668EC">
            <w:pPr>
              <w:spacing w:line="260" w:lineRule="exact"/>
              <w:rPr>
                <w:rFonts w:eastAsia="方正仿宋_GBK"/>
                <w:sz w:val="24"/>
                <w:szCs w:val="24"/>
              </w:rPr>
            </w:pPr>
            <w:r>
              <w:rPr>
                <w:rFonts w:eastAsia="方正仿宋_GBK"/>
                <w:sz w:val="24"/>
                <w:szCs w:val="24"/>
              </w:rPr>
              <w:t>4.</w:t>
            </w:r>
            <w:r>
              <w:rPr>
                <w:rFonts w:eastAsia="方正仿宋_GBK"/>
                <w:sz w:val="24"/>
                <w:szCs w:val="24"/>
              </w:rPr>
              <w:t>其他材料</w:t>
            </w:r>
          </w:p>
        </w:tc>
        <w:tc>
          <w:tcPr>
            <w:tcW w:w="9133" w:type="dxa"/>
            <w:vAlign w:val="center"/>
          </w:tcPr>
          <w:p w:rsidR="00A5456C" w:rsidRDefault="007668EC">
            <w:pPr>
              <w:spacing w:line="260" w:lineRule="exact"/>
              <w:rPr>
                <w:rFonts w:eastAsia="方正仿宋_GBK"/>
                <w:sz w:val="24"/>
                <w:szCs w:val="24"/>
              </w:rPr>
            </w:pPr>
            <w:r>
              <w:rPr>
                <w:rFonts w:eastAsia="方正仿宋_GBK"/>
                <w:sz w:val="24"/>
                <w:szCs w:val="24"/>
              </w:rPr>
              <w:t>《国外职业资格证书及其发证机构资格审核注册表》</w:t>
            </w:r>
          </w:p>
        </w:tc>
      </w:tr>
      <w:tr w:rsidR="00A5456C">
        <w:trPr>
          <w:trHeight w:val="100"/>
          <w:jc w:val="center"/>
        </w:trPr>
        <w:tc>
          <w:tcPr>
            <w:tcW w:w="2547" w:type="dxa"/>
            <w:vMerge/>
            <w:vAlign w:val="center"/>
          </w:tcPr>
          <w:p w:rsidR="00A5456C" w:rsidRDefault="00A5456C">
            <w:pPr>
              <w:spacing w:line="260" w:lineRule="exact"/>
              <w:jc w:val="center"/>
              <w:rPr>
                <w:rFonts w:eastAsia="方正仿宋_GBK"/>
                <w:sz w:val="24"/>
                <w:szCs w:val="24"/>
              </w:rPr>
            </w:pPr>
          </w:p>
        </w:tc>
        <w:tc>
          <w:tcPr>
            <w:tcW w:w="2268" w:type="dxa"/>
            <w:vMerge/>
            <w:vAlign w:val="center"/>
          </w:tcPr>
          <w:p w:rsidR="00A5456C" w:rsidRDefault="00A5456C">
            <w:pPr>
              <w:spacing w:line="260" w:lineRule="exact"/>
              <w:rPr>
                <w:rFonts w:eastAsia="方正仿宋_GBK"/>
                <w:sz w:val="24"/>
                <w:szCs w:val="24"/>
              </w:rPr>
            </w:pPr>
          </w:p>
        </w:tc>
        <w:tc>
          <w:tcPr>
            <w:tcW w:w="9133" w:type="dxa"/>
            <w:vAlign w:val="center"/>
          </w:tcPr>
          <w:p w:rsidR="00A5456C" w:rsidRDefault="007668EC">
            <w:pPr>
              <w:spacing w:line="260" w:lineRule="exact"/>
              <w:rPr>
                <w:rFonts w:eastAsia="方正仿宋_GBK"/>
                <w:sz w:val="24"/>
                <w:szCs w:val="24"/>
              </w:rPr>
            </w:pPr>
            <w:r>
              <w:rPr>
                <w:rFonts w:eastAsia="方正仿宋_GBK"/>
                <w:sz w:val="24"/>
                <w:szCs w:val="24"/>
              </w:rPr>
              <w:t>中外合作机构之间的合作协议书（复印件）</w:t>
            </w:r>
          </w:p>
        </w:tc>
      </w:tr>
      <w:tr w:rsidR="00A5456C">
        <w:trPr>
          <w:trHeight w:val="100"/>
          <w:jc w:val="center"/>
        </w:trPr>
        <w:tc>
          <w:tcPr>
            <w:tcW w:w="2547" w:type="dxa"/>
            <w:vMerge/>
            <w:vAlign w:val="center"/>
          </w:tcPr>
          <w:p w:rsidR="00A5456C" w:rsidRDefault="00A5456C">
            <w:pPr>
              <w:spacing w:line="260" w:lineRule="exact"/>
              <w:jc w:val="center"/>
              <w:rPr>
                <w:rFonts w:eastAsia="方正仿宋_GBK"/>
                <w:sz w:val="24"/>
                <w:szCs w:val="24"/>
              </w:rPr>
            </w:pPr>
          </w:p>
        </w:tc>
        <w:tc>
          <w:tcPr>
            <w:tcW w:w="2268" w:type="dxa"/>
            <w:vMerge/>
            <w:vAlign w:val="center"/>
          </w:tcPr>
          <w:p w:rsidR="00A5456C" w:rsidRDefault="00A5456C">
            <w:pPr>
              <w:spacing w:line="260" w:lineRule="exact"/>
              <w:rPr>
                <w:rFonts w:eastAsia="方正仿宋_GBK"/>
                <w:sz w:val="24"/>
                <w:szCs w:val="24"/>
              </w:rPr>
            </w:pPr>
          </w:p>
        </w:tc>
        <w:tc>
          <w:tcPr>
            <w:tcW w:w="9133" w:type="dxa"/>
            <w:vAlign w:val="center"/>
          </w:tcPr>
          <w:p w:rsidR="00A5456C" w:rsidRDefault="007668EC">
            <w:pPr>
              <w:spacing w:line="260" w:lineRule="exact"/>
              <w:rPr>
                <w:rFonts w:eastAsia="方正仿宋_GBK"/>
                <w:sz w:val="24"/>
                <w:szCs w:val="24"/>
              </w:rPr>
            </w:pPr>
            <w:r>
              <w:rPr>
                <w:rFonts w:eastAsia="方正仿宋_GBK"/>
                <w:sz w:val="24"/>
                <w:szCs w:val="24"/>
              </w:rPr>
              <w:t>考试的可行性报告</w:t>
            </w:r>
          </w:p>
        </w:tc>
      </w:tr>
      <w:tr w:rsidR="00A5456C">
        <w:trPr>
          <w:trHeight w:val="100"/>
          <w:jc w:val="center"/>
        </w:trPr>
        <w:tc>
          <w:tcPr>
            <w:tcW w:w="2547" w:type="dxa"/>
            <w:vMerge/>
            <w:vAlign w:val="center"/>
          </w:tcPr>
          <w:p w:rsidR="00A5456C" w:rsidRDefault="00A5456C">
            <w:pPr>
              <w:spacing w:line="260" w:lineRule="exact"/>
              <w:jc w:val="center"/>
              <w:rPr>
                <w:rFonts w:eastAsia="方正仿宋_GBK"/>
                <w:sz w:val="24"/>
                <w:szCs w:val="24"/>
              </w:rPr>
            </w:pPr>
          </w:p>
        </w:tc>
        <w:tc>
          <w:tcPr>
            <w:tcW w:w="11401" w:type="dxa"/>
            <w:gridSpan w:val="2"/>
            <w:vAlign w:val="center"/>
          </w:tcPr>
          <w:p w:rsidR="00A5456C" w:rsidRDefault="007668EC">
            <w:pPr>
              <w:spacing w:line="260" w:lineRule="exact"/>
              <w:rPr>
                <w:rFonts w:eastAsia="方正仿宋_GBK"/>
                <w:b/>
                <w:sz w:val="24"/>
                <w:szCs w:val="24"/>
              </w:rPr>
            </w:pPr>
            <w:r>
              <w:rPr>
                <w:rFonts w:eastAsia="方正仿宋_GBK"/>
                <w:b/>
                <w:sz w:val="24"/>
                <w:szCs w:val="24"/>
              </w:rPr>
              <w:t>注：上述材料如为外文版的，需同时提交中文译本，且申请人须保证中、外文版本内容一致。</w:t>
            </w:r>
          </w:p>
        </w:tc>
      </w:tr>
      <w:tr w:rsidR="00A5456C">
        <w:trPr>
          <w:jc w:val="center"/>
        </w:trPr>
        <w:tc>
          <w:tcPr>
            <w:tcW w:w="2547" w:type="dxa"/>
            <w:vAlign w:val="center"/>
          </w:tcPr>
          <w:p w:rsidR="00A5456C" w:rsidRDefault="007668EC">
            <w:pPr>
              <w:spacing w:line="260" w:lineRule="exact"/>
              <w:jc w:val="center"/>
              <w:rPr>
                <w:rFonts w:eastAsia="方正仿宋_GBK"/>
                <w:sz w:val="24"/>
                <w:szCs w:val="24"/>
              </w:rPr>
            </w:pPr>
            <w:r>
              <w:rPr>
                <w:rFonts w:eastAsia="方正仿宋_GBK"/>
                <w:sz w:val="24"/>
                <w:szCs w:val="24"/>
              </w:rPr>
              <w:t>事中事后监管措施</w:t>
            </w:r>
          </w:p>
        </w:tc>
        <w:tc>
          <w:tcPr>
            <w:tcW w:w="11401" w:type="dxa"/>
            <w:gridSpan w:val="2"/>
            <w:vAlign w:val="center"/>
          </w:tcPr>
          <w:p w:rsidR="00A5456C" w:rsidRDefault="007668EC">
            <w:pPr>
              <w:spacing w:line="260" w:lineRule="exact"/>
              <w:rPr>
                <w:rFonts w:eastAsia="方正仿宋_GBK"/>
                <w:sz w:val="24"/>
                <w:szCs w:val="24"/>
              </w:rPr>
            </w:pPr>
            <w:r>
              <w:rPr>
                <w:rFonts w:eastAsia="方正仿宋_GBK"/>
                <w:sz w:val="24"/>
                <w:szCs w:val="24"/>
              </w:rPr>
              <w:t>对以技能为主的国外职业资格证书发证机构的代表机构、中方合作机构采用</w:t>
            </w:r>
            <w:r>
              <w:rPr>
                <w:rFonts w:eastAsia="方正仿宋_GBK"/>
                <w:sz w:val="24"/>
                <w:szCs w:val="24"/>
              </w:rPr>
              <w:t>“</w:t>
            </w:r>
            <w:r>
              <w:rPr>
                <w:rFonts w:eastAsia="方正仿宋_GBK"/>
                <w:sz w:val="24"/>
                <w:szCs w:val="24"/>
              </w:rPr>
              <w:t>日常检查</w:t>
            </w:r>
            <w:r>
              <w:rPr>
                <w:rFonts w:eastAsia="方正仿宋_GBK"/>
                <w:sz w:val="24"/>
                <w:szCs w:val="24"/>
              </w:rPr>
              <w:t>”“</w:t>
            </w:r>
            <w:r>
              <w:rPr>
                <w:rFonts w:eastAsia="方正仿宋_GBK"/>
                <w:sz w:val="24"/>
                <w:szCs w:val="24"/>
              </w:rPr>
              <w:t>专项检查</w:t>
            </w:r>
            <w:r>
              <w:rPr>
                <w:rFonts w:eastAsia="方正仿宋_GBK"/>
                <w:sz w:val="24"/>
                <w:szCs w:val="24"/>
              </w:rPr>
              <w:t>”</w:t>
            </w:r>
            <w:r>
              <w:rPr>
                <w:rFonts w:eastAsia="方正仿宋_GBK"/>
                <w:sz w:val="24"/>
                <w:szCs w:val="24"/>
              </w:rPr>
              <w:t>的形式，通过</w:t>
            </w:r>
            <w:r>
              <w:rPr>
                <w:rFonts w:eastAsia="方正仿宋_GBK"/>
                <w:sz w:val="24"/>
                <w:szCs w:val="24"/>
              </w:rPr>
              <w:t>“</w:t>
            </w:r>
            <w:r>
              <w:rPr>
                <w:rFonts w:eastAsia="方正仿宋_GBK"/>
                <w:sz w:val="24"/>
                <w:szCs w:val="24"/>
              </w:rPr>
              <w:t>双随机、一公开</w:t>
            </w:r>
            <w:r>
              <w:rPr>
                <w:rFonts w:eastAsia="方正仿宋_GBK"/>
                <w:sz w:val="24"/>
                <w:szCs w:val="24"/>
              </w:rPr>
              <w:t>”“</w:t>
            </w:r>
            <w:r>
              <w:rPr>
                <w:rFonts w:eastAsia="方正仿宋_GBK"/>
                <w:sz w:val="24"/>
                <w:szCs w:val="24"/>
              </w:rPr>
              <w:t>重点监管</w:t>
            </w:r>
            <w:r>
              <w:rPr>
                <w:rFonts w:eastAsia="方正仿宋_GBK"/>
                <w:sz w:val="24"/>
                <w:szCs w:val="24"/>
              </w:rPr>
              <w:t>”“</w:t>
            </w:r>
            <w:r>
              <w:rPr>
                <w:rFonts w:eastAsia="方正仿宋_GBK"/>
                <w:sz w:val="24"/>
                <w:szCs w:val="24"/>
              </w:rPr>
              <w:t>信用监管</w:t>
            </w:r>
            <w:r>
              <w:rPr>
                <w:rFonts w:eastAsia="方正仿宋_GBK"/>
                <w:sz w:val="24"/>
                <w:szCs w:val="24"/>
              </w:rPr>
              <w:t>”</w:t>
            </w:r>
            <w:r>
              <w:rPr>
                <w:rFonts w:eastAsia="方正仿宋_GBK"/>
                <w:sz w:val="24"/>
                <w:szCs w:val="24"/>
              </w:rPr>
              <w:t>的方式进行监管检查。对通过投诉举报等渠道反映问题多的机构实施重点监管。发现违法违规行为依法查处并公开结果。</w:t>
            </w:r>
          </w:p>
        </w:tc>
      </w:tr>
      <w:tr w:rsidR="00A5456C">
        <w:trPr>
          <w:trHeight w:val="6511"/>
          <w:jc w:val="center"/>
        </w:trPr>
        <w:tc>
          <w:tcPr>
            <w:tcW w:w="2547" w:type="dxa"/>
            <w:vAlign w:val="center"/>
          </w:tcPr>
          <w:p w:rsidR="00A5456C" w:rsidRDefault="007668EC">
            <w:pPr>
              <w:spacing w:line="0" w:lineRule="atLeast"/>
              <w:jc w:val="center"/>
              <w:rPr>
                <w:rFonts w:eastAsia="方正仿宋_GBK"/>
                <w:sz w:val="20"/>
              </w:rPr>
            </w:pPr>
            <w:r>
              <w:rPr>
                <w:rFonts w:eastAsia="方正仿宋_GBK"/>
                <w:sz w:val="20"/>
              </w:rPr>
              <w:lastRenderedPageBreak/>
              <w:t>流程图</w:t>
            </w:r>
          </w:p>
        </w:tc>
        <w:tc>
          <w:tcPr>
            <w:tcW w:w="11401" w:type="dxa"/>
            <w:gridSpan w:val="2"/>
            <w:vAlign w:val="center"/>
          </w:tcPr>
          <w:p w:rsidR="00A5456C" w:rsidRDefault="004F2F24">
            <w:pPr>
              <w:jc w:val="center"/>
              <w:rPr>
                <w:rFonts w:eastAsia="方正仿宋_GBK"/>
                <w:sz w:val="20"/>
              </w:rPr>
            </w:pPr>
            <w:r>
              <w:rPr>
                <w:rFonts w:eastAsia="方正仿宋_GBK"/>
                <w:noProof/>
                <w:sz w:val="20"/>
              </w:rPr>
              <w:drawing>
                <wp:inline distT="0" distB="0" distL="0" distR="0">
                  <wp:extent cx="3816350" cy="51301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6350" cy="5130165"/>
                          </a:xfrm>
                          <a:prstGeom prst="rect">
                            <a:avLst/>
                          </a:prstGeom>
                          <a:noFill/>
                          <a:ln>
                            <a:noFill/>
                          </a:ln>
                        </pic:spPr>
                      </pic:pic>
                    </a:graphicData>
                  </a:graphic>
                </wp:inline>
              </w:drawing>
            </w:r>
          </w:p>
        </w:tc>
      </w:tr>
    </w:tbl>
    <w:p w:rsidR="00A5456C" w:rsidRDefault="007668EC">
      <w:pPr>
        <w:spacing w:line="560" w:lineRule="exact"/>
        <w:jc w:val="center"/>
        <w:rPr>
          <w:rFonts w:eastAsia="方正小标宋_GBK"/>
          <w:sz w:val="44"/>
          <w:szCs w:val="44"/>
        </w:rPr>
      </w:pPr>
      <w:r>
        <w:rPr>
          <w:rFonts w:eastAsia="方正小标宋_GBK"/>
          <w:spacing w:val="-16"/>
          <w:sz w:val="44"/>
          <w:szCs w:val="44"/>
        </w:rPr>
        <w:br w:type="page"/>
      </w:r>
      <w:r>
        <w:rPr>
          <w:rFonts w:eastAsia="方正小标宋_GBK"/>
          <w:sz w:val="44"/>
          <w:szCs w:val="44"/>
        </w:rPr>
        <w:lastRenderedPageBreak/>
        <w:t>重庆市人力社保部门</w:t>
      </w:r>
    </w:p>
    <w:p w:rsidR="00A5456C" w:rsidRDefault="007668EC">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深化“证照分离”改革进一步激发市场主体发展活力工作措施</w:t>
      </w:r>
    </w:p>
    <w:p w:rsidR="00A5456C" w:rsidRDefault="007668EC">
      <w:pPr>
        <w:spacing w:line="560" w:lineRule="exact"/>
        <w:jc w:val="center"/>
        <w:rPr>
          <w:rFonts w:eastAsia="方正楷体_GBK"/>
          <w:szCs w:val="32"/>
        </w:rPr>
      </w:pPr>
      <w:r>
        <w:rPr>
          <w:rFonts w:eastAsia="方正楷体_GBK"/>
          <w:szCs w:val="32"/>
        </w:rPr>
        <w:t>［在中国（重庆）自由贸易试验区内施行］</w:t>
      </w:r>
    </w:p>
    <w:p w:rsidR="00A5456C" w:rsidRDefault="007668EC">
      <w:pPr>
        <w:spacing w:line="560" w:lineRule="exact"/>
        <w:ind w:firstLineChars="200" w:firstLine="632"/>
        <w:rPr>
          <w:rFonts w:eastAsia="方正黑体_GBK"/>
          <w:szCs w:val="32"/>
        </w:rPr>
      </w:pPr>
      <w:r>
        <w:rPr>
          <w:rFonts w:eastAsia="方正黑体_GBK"/>
          <w:szCs w:val="32"/>
        </w:rPr>
        <w:t>一、民办普通、高级技工学校筹设审批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401"/>
      </w:tblGrid>
      <w:tr w:rsidR="00A5456C">
        <w:tc>
          <w:tcPr>
            <w:tcW w:w="13948" w:type="dxa"/>
            <w:gridSpan w:val="2"/>
            <w:vAlign w:val="center"/>
          </w:tcPr>
          <w:p w:rsidR="00A5456C" w:rsidRDefault="007668EC">
            <w:pPr>
              <w:spacing w:line="280" w:lineRule="exact"/>
              <w:jc w:val="center"/>
              <w:rPr>
                <w:rFonts w:eastAsia="方正黑体_GBK"/>
                <w:sz w:val="24"/>
                <w:szCs w:val="24"/>
              </w:rPr>
            </w:pPr>
            <w:r>
              <w:rPr>
                <w:rFonts w:eastAsia="方正黑体_GBK"/>
                <w:sz w:val="24"/>
                <w:szCs w:val="24"/>
              </w:rPr>
              <w:t>“</w:t>
            </w:r>
            <w:r>
              <w:rPr>
                <w:rFonts w:eastAsia="方正黑体_GBK"/>
                <w:sz w:val="24"/>
                <w:szCs w:val="24"/>
              </w:rPr>
              <w:t>民办普通、高级技工学校筹设审批</w:t>
            </w:r>
            <w:r>
              <w:rPr>
                <w:rFonts w:eastAsia="方正黑体_GBK"/>
                <w:sz w:val="24"/>
                <w:szCs w:val="24"/>
              </w:rPr>
              <w:t>”</w:t>
            </w:r>
            <w:r>
              <w:rPr>
                <w:rFonts w:eastAsia="方正黑体_GBK"/>
                <w:sz w:val="24"/>
                <w:szCs w:val="24"/>
              </w:rPr>
              <w:t>改革措施</w:t>
            </w:r>
          </w:p>
        </w:tc>
      </w:tr>
      <w:tr w:rsidR="00A5456C">
        <w:tc>
          <w:tcPr>
            <w:tcW w:w="2547" w:type="dxa"/>
            <w:vAlign w:val="center"/>
          </w:tcPr>
          <w:p w:rsidR="00A5456C" w:rsidRDefault="007668EC">
            <w:pPr>
              <w:spacing w:line="280" w:lineRule="exact"/>
              <w:jc w:val="center"/>
              <w:rPr>
                <w:rFonts w:eastAsia="方正仿宋_GBK"/>
                <w:sz w:val="24"/>
                <w:szCs w:val="24"/>
              </w:rPr>
            </w:pPr>
            <w:r>
              <w:rPr>
                <w:rFonts w:eastAsia="方正仿宋_GBK"/>
                <w:sz w:val="24"/>
                <w:szCs w:val="24"/>
              </w:rPr>
              <w:t>责任处室单位</w:t>
            </w:r>
          </w:p>
        </w:tc>
        <w:tc>
          <w:tcPr>
            <w:tcW w:w="11401" w:type="dxa"/>
            <w:vAlign w:val="center"/>
          </w:tcPr>
          <w:p w:rsidR="00A5456C" w:rsidRDefault="007668EC">
            <w:pPr>
              <w:spacing w:line="280" w:lineRule="exact"/>
              <w:rPr>
                <w:rFonts w:eastAsia="方正仿宋_GBK"/>
                <w:sz w:val="24"/>
                <w:szCs w:val="24"/>
              </w:rPr>
            </w:pPr>
            <w:r>
              <w:rPr>
                <w:rFonts w:eastAsia="方正仿宋_GBK"/>
                <w:sz w:val="24"/>
                <w:szCs w:val="24"/>
              </w:rPr>
              <w:t>局职业能力建设处负责该事项</w:t>
            </w:r>
            <w:r>
              <w:rPr>
                <w:rFonts w:eastAsia="方正仿宋_GBK"/>
                <w:sz w:val="24"/>
                <w:szCs w:val="24"/>
              </w:rPr>
              <w:t>“</w:t>
            </w:r>
            <w:r>
              <w:rPr>
                <w:rFonts w:eastAsia="方正仿宋_GBK"/>
                <w:sz w:val="24"/>
                <w:szCs w:val="24"/>
              </w:rPr>
              <w:t>证照分离</w:t>
            </w:r>
            <w:r>
              <w:rPr>
                <w:rFonts w:eastAsia="方正仿宋_GBK"/>
                <w:sz w:val="24"/>
                <w:szCs w:val="24"/>
              </w:rPr>
              <w:t>”</w:t>
            </w:r>
            <w:r>
              <w:rPr>
                <w:rFonts w:eastAsia="方正仿宋_GBK"/>
                <w:sz w:val="24"/>
                <w:szCs w:val="24"/>
              </w:rPr>
              <w:t>改革工作的指导及统筹推进。市劳动保障监察总队会同局职业能力建设处负责强化事中事后监管。各区县（自治县）人力社保部门负责抓好改革措施落实。</w:t>
            </w:r>
          </w:p>
        </w:tc>
      </w:tr>
      <w:tr w:rsidR="00A5456C">
        <w:tc>
          <w:tcPr>
            <w:tcW w:w="2547" w:type="dxa"/>
            <w:vAlign w:val="center"/>
          </w:tcPr>
          <w:p w:rsidR="00A5456C" w:rsidRDefault="007668EC">
            <w:pPr>
              <w:spacing w:line="280" w:lineRule="exact"/>
              <w:jc w:val="center"/>
              <w:rPr>
                <w:rFonts w:eastAsia="方正仿宋_GBK"/>
                <w:sz w:val="24"/>
                <w:szCs w:val="24"/>
              </w:rPr>
            </w:pPr>
            <w:r>
              <w:rPr>
                <w:rFonts w:eastAsia="方正仿宋_GBK"/>
                <w:sz w:val="24"/>
                <w:szCs w:val="24"/>
              </w:rPr>
              <w:t>改革方式</w:t>
            </w:r>
          </w:p>
        </w:tc>
        <w:tc>
          <w:tcPr>
            <w:tcW w:w="11401" w:type="dxa"/>
            <w:vAlign w:val="center"/>
          </w:tcPr>
          <w:p w:rsidR="00A5456C" w:rsidRDefault="007668EC">
            <w:pPr>
              <w:spacing w:line="280" w:lineRule="exact"/>
              <w:rPr>
                <w:rFonts w:eastAsia="方正仿宋_GBK"/>
                <w:sz w:val="24"/>
                <w:szCs w:val="24"/>
              </w:rPr>
            </w:pPr>
            <w:r>
              <w:rPr>
                <w:rFonts w:eastAsia="方正仿宋_GBK"/>
                <w:sz w:val="24"/>
                <w:szCs w:val="24"/>
              </w:rPr>
              <w:t>直接取消审批：依据《全国人民代表大会常务委员会关于授权国务院在自由贸易试验区暂时调整适用有关法律规定的决定》（</w:t>
            </w:r>
            <w:r>
              <w:rPr>
                <w:rFonts w:eastAsia="方正仿宋_GBK"/>
                <w:sz w:val="24"/>
                <w:szCs w:val="24"/>
              </w:rPr>
              <w:t>2021</w:t>
            </w:r>
            <w:r>
              <w:rPr>
                <w:rFonts w:eastAsia="方正仿宋_GBK"/>
                <w:sz w:val="24"/>
                <w:szCs w:val="24"/>
              </w:rPr>
              <w:t>年</w:t>
            </w:r>
            <w:r>
              <w:rPr>
                <w:rFonts w:eastAsia="方正仿宋_GBK"/>
                <w:sz w:val="24"/>
                <w:szCs w:val="24"/>
              </w:rPr>
              <w:t>4</w:t>
            </w:r>
            <w:r>
              <w:rPr>
                <w:rFonts w:eastAsia="方正仿宋_GBK"/>
                <w:sz w:val="24"/>
                <w:szCs w:val="24"/>
              </w:rPr>
              <w:t>月</w:t>
            </w:r>
            <w:r>
              <w:rPr>
                <w:rFonts w:eastAsia="方正仿宋_GBK"/>
                <w:sz w:val="24"/>
                <w:szCs w:val="24"/>
              </w:rPr>
              <w:t>29</w:t>
            </w:r>
            <w:r>
              <w:rPr>
                <w:rFonts w:eastAsia="方正仿宋_GBK"/>
                <w:sz w:val="24"/>
                <w:szCs w:val="24"/>
              </w:rPr>
              <w:t>日第十三届全国人民代表大会常务委员会第二十八次会议通过），自由贸易试验区内举办民办普通、高级技工学校不再向省级人力资源社会保障部门申请办理筹设审批，直接申请办理办学许可。</w:t>
            </w:r>
          </w:p>
        </w:tc>
      </w:tr>
      <w:tr w:rsidR="00A5456C">
        <w:tc>
          <w:tcPr>
            <w:tcW w:w="2547" w:type="dxa"/>
            <w:vAlign w:val="center"/>
          </w:tcPr>
          <w:p w:rsidR="00A5456C" w:rsidRDefault="007668EC">
            <w:pPr>
              <w:spacing w:line="280" w:lineRule="exact"/>
              <w:jc w:val="center"/>
              <w:rPr>
                <w:rFonts w:eastAsia="方正仿宋_GBK"/>
                <w:sz w:val="24"/>
                <w:szCs w:val="24"/>
              </w:rPr>
            </w:pPr>
            <w:r>
              <w:rPr>
                <w:rFonts w:eastAsia="方正仿宋_GBK"/>
                <w:sz w:val="24"/>
                <w:szCs w:val="24"/>
              </w:rPr>
              <w:t>适用范围</w:t>
            </w:r>
          </w:p>
        </w:tc>
        <w:tc>
          <w:tcPr>
            <w:tcW w:w="11401" w:type="dxa"/>
            <w:vAlign w:val="center"/>
          </w:tcPr>
          <w:p w:rsidR="00A5456C" w:rsidRDefault="007668EC">
            <w:pPr>
              <w:spacing w:line="280" w:lineRule="exact"/>
              <w:rPr>
                <w:rFonts w:eastAsia="方正仿宋_GBK"/>
                <w:sz w:val="24"/>
                <w:szCs w:val="24"/>
              </w:rPr>
            </w:pPr>
            <w:r>
              <w:rPr>
                <w:rFonts w:eastAsia="方正仿宋_GBK"/>
                <w:sz w:val="24"/>
                <w:szCs w:val="24"/>
              </w:rPr>
              <w:t>改革措施适用于住所地在中国（重庆）自由贸易试验区的企业法人</w:t>
            </w:r>
          </w:p>
        </w:tc>
      </w:tr>
      <w:tr w:rsidR="00A5456C">
        <w:tc>
          <w:tcPr>
            <w:tcW w:w="2547" w:type="dxa"/>
            <w:vAlign w:val="center"/>
          </w:tcPr>
          <w:p w:rsidR="00A5456C" w:rsidRDefault="007668EC">
            <w:pPr>
              <w:spacing w:line="280" w:lineRule="exact"/>
              <w:jc w:val="center"/>
              <w:rPr>
                <w:rFonts w:eastAsia="方正仿宋_GBK"/>
                <w:sz w:val="24"/>
                <w:szCs w:val="24"/>
              </w:rPr>
            </w:pPr>
            <w:r>
              <w:rPr>
                <w:rFonts w:eastAsia="方正仿宋_GBK"/>
                <w:sz w:val="24"/>
                <w:szCs w:val="24"/>
              </w:rPr>
              <w:t>事中事后监管措施</w:t>
            </w:r>
          </w:p>
        </w:tc>
        <w:tc>
          <w:tcPr>
            <w:tcW w:w="11401" w:type="dxa"/>
            <w:vAlign w:val="center"/>
          </w:tcPr>
          <w:p w:rsidR="00A5456C" w:rsidRDefault="007668EC">
            <w:pPr>
              <w:spacing w:line="280" w:lineRule="exact"/>
              <w:rPr>
                <w:rFonts w:eastAsia="方正仿宋_GBK"/>
                <w:sz w:val="24"/>
                <w:szCs w:val="24"/>
              </w:rPr>
            </w:pPr>
            <w:r>
              <w:rPr>
                <w:rFonts w:eastAsia="方正仿宋_GBK"/>
                <w:sz w:val="24"/>
                <w:szCs w:val="24"/>
              </w:rPr>
              <w:t>加强对民办普通、高级技工学校筹设审批取消后的有关监管。开展</w:t>
            </w:r>
            <w:r>
              <w:rPr>
                <w:rFonts w:eastAsia="方正仿宋_GBK"/>
                <w:sz w:val="24"/>
                <w:szCs w:val="24"/>
              </w:rPr>
              <w:t>“</w:t>
            </w:r>
            <w:r>
              <w:rPr>
                <w:rFonts w:eastAsia="方正仿宋_GBK"/>
                <w:sz w:val="24"/>
                <w:szCs w:val="24"/>
              </w:rPr>
              <w:t>双随机、一公开</w:t>
            </w:r>
            <w:r>
              <w:rPr>
                <w:rFonts w:eastAsia="方正仿宋_GBK"/>
                <w:sz w:val="24"/>
                <w:szCs w:val="24"/>
              </w:rPr>
              <w:t>”</w:t>
            </w:r>
            <w:r>
              <w:rPr>
                <w:rFonts w:eastAsia="方正仿宋_GBK"/>
                <w:sz w:val="24"/>
                <w:szCs w:val="24"/>
              </w:rPr>
              <w:t>监管，发现违法违规行为的，严格依法查处，并公开查处结果。加强日常监管，依法及时处理投诉举报。</w:t>
            </w:r>
          </w:p>
        </w:tc>
      </w:tr>
    </w:tbl>
    <w:p w:rsidR="00A5456C" w:rsidRDefault="007668EC">
      <w:pPr>
        <w:spacing w:line="560" w:lineRule="exact"/>
        <w:ind w:firstLineChars="200" w:firstLine="632"/>
        <w:rPr>
          <w:rFonts w:eastAsia="方正黑体_GBK"/>
          <w:szCs w:val="32"/>
        </w:rPr>
      </w:pPr>
      <w:r>
        <w:rPr>
          <w:rFonts w:eastAsia="方正黑体_GBK"/>
          <w:szCs w:val="32"/>
        </w:rPr>
        <w:t>二、民办技师学院筹设审批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401"/>
      </w:tblGrid>
      <w:tr w:rsidR="00A5456C">
        <w:tc>
          <w:tcPr>
            <w:tcW w:w="13948" w:type="dxa"/>
            <w:gridSpan w:val="2"/>
            <w:vAlign w:val="center"/>
          </w:tcPr>
          <w:p w:rsidR="00A5456C" w:rsidRDefault="007668EC">
            <w:pPr>
              <w:spacing w:line="280" w:lineRule="exact"/>
              <w:jc w:val="center"/>
              <w:rPr>
                <w:rFonts w:eastAsia="方正黑体_GBK"/>
                <w:sz w:val="24"/>
                <w:szCs w:val="24"/>
              </w:rPr>
            </w:pPr>
            <w:r>
              <w:rPr>
                <w:rFonts w:eastAsia="方正黑体_GBK"/>
                <w:sz w:val="24"/>
                <w:szCs w:val="24"/>
              </w:rPr>
              <w:t>“</w:t>
            </w:r>
            <w:r>
              <w:rPr>
                <w:rFonts w:eastAsia="方正黑体_GBK"/>
                <w:sz w:val="24"/>
                <w:szCs w:val="24"/>
              </w:rPr>
              <w:t>民办技师学院筹设审批</w:t>
            </w:r>
            <w:r>
              <w:rPr>
                <w:rFonts w:eastAsia="方正黑体_GBK"/>
                <w:sz w:val="24"/>
                <w:szCs w:val="24"/>
              </w:rPr>
              <w:t>”</w:t>
            </w:r>
            <w:r>
              <w:rPr>
                <w:rFonts w:eastAsia="方正黑体_GBK"/>
                <w:sz w:val="24"/>
                <w:szCs w:val="24"/>
              </w:rPr>
              <w:t>改革措施</w:t>
            </w:r>
          </w:p>
        </w:tc>
      </w:tr>
      <w:tr w:rsidR="00A5456C">
        <w:tc>
          <w:tcPr>
            <w:tcW w:w="2547" w:type="dxa"/>
            <w:vAlign w:val="center"/>
          </w:tcPr>
          <w:p w:rsidR="00A5456C" w:rsidRDefault="007668EC">
            <w:pPr>
              <w:spacing w:line="280" w:lineRule="exact"/>
              <w:jc w:val="center"/>
              <w:rPr>
                <w:rFonts w:eastAsia="方正仿宋_GBK"/>
                <w:sz w:val="24"/>
                <w:szCs w:val="24"/>
              </w:rPr>
            </w:pPr>
            <w:r>
              <w:rPr>
                <w:rFonts w:eastAsia="方正仿宋_GBK"/>
                <w:sz w:val="24"/>
                <w:szCs w:val="24"/>
              </w:rPr>
              <w:t>责任处室单位</w:t>
            </w:r>
          </w:p>
        </w:tc>
        <w:tc>
          <w:tcPr>
            <w:tcW w:w="11401" w:type="dxa"/>
            <w:vAlign w:val="center"/>
          </w:tcPr>
          <w:p w:rsidR="00A5456C" w:rsidRDefault="007668EC">
            <w:pPr>
              <w:spacing w:line="280" w:lineRule="exact"/>
              <w:rPr>
                <w:rFonts w:eastAsia="方正仿宋_GBK"/>
                <w:sz w:val="24"/>
                <w:szCs w:val="24"/>
              </w:rPr>
            </w:pPr>
            <w:r>
              <w:rPr>
                <w:rFonts w:eastAsia="方正仿宋_GBK"/>
                <w:sz w:val="24"/>
                <w:szCs w:val="24"/>
              </w:rPr>
              <w:t>局职业能力建设处负责该事项</w:t>
            </w:r>
            <w:r>
              <w:rPr>
                <w:rFonts w:eastAsia="方正仿宋_GBK"/>
                <w:sz w:val="24"/>
                <w:szCs w:val="24"/>
              </w:rPr>
              <w:t>“</w:t>
            </w:r>
            <w:r>
              <w:rPr>
                <w:rFonts w:eastAsia="方正仿宋_GBK"/>
                <w:sz w:val="24"/>
                <w:szCs w:val="24"/>
              </w:rPr>
              <w:t>证照分离</w:t>
            </w:r>
            <w:r>
              <w:rPr>
                <w:rFonts w:eastAsia="方正仿宋_GBK"/>
                <w:sz w:val="24"/>
                <w:szCs w:val="24"/>
              </w:rPr>
              <w:t>”</w:t>
            </w:r>
            <w:r>
              <w:rPr>
                <w:rFonts w:eastAsia="方正仿宋_GBK"/>
                <w:sz w:val="24"/>
                <w:szCs w:val="24"/>
              </w:rPr>
              <w:t>改革工作的指导及统筹推进。市劳动保障监察总队会同局职业能力建设处负责强化事中事后监管。</w:t>
            </w:r>
          </w:p>
        </w:tc>
      </w:tr>
      <w:tr w:rsidR="00A5456C">
        <w:tc>
          <w:tcPr>
            <w:tcW w:w="2547" w:type="dxa"/>
            <w:vAlign w:val="center"/>
          </w:tcPr>
          <w:p w:rsidR="00A5456C" w:rsidRDefault="007668EC">
            <w:pPr>
              <w:spacing w:line="280" w:lineRule="exact"/>
              <w:jc w:val="center"/>
              <w:rPr>
                <w:rFonts w:eastAsia="方正仿宋_GBK"/>
                <w:sz w:val="24"/>
                <w:szCs w:val="24"/>
              </w:rPr>
            </w:pPr>
            <w:r>
              <w:rPr>
                <w:rFonts w:eastAsia="方正仿宋_GBK"/>
                <w:sz w:val="24"/>
                <w:szCs w:val="24"/>
              </w:rPr>
              <w:t>改革方式</w:t>
            </w:r>
          </w:p>
        </w:tc>
        <w:tc>
          <w:tcPr>
            <w:tcW w:w="11401" w:type="dxa"/>
            <w:vAlign w:val="center"/>
          </w:tcPr>
          <w:p w:rsidR="00A5456C" w:rsidRDefault="007668EC">
            <w:pPr>
              <w:spacing w:line="280" w:lineRule="exact"/>
              <w:rPr>
                <w:rFonts w:eastAsia="方正仿宋_GBK"/>
                <w:sz w:val="24"/>
                <w:szCs w:val="24"/>
              </w:rPr>
            </w:pPr>
            <w:r>
              <w:rPr>
                <w:rFonts w:eastAsia="方正仿宋_GBK"/>
                <w:sz w:val="24"/>
                <w:szCs w:val="24"/>
              </w:rPr>
              <w:t>直接取消审批：依据《全国人民代表大会常务委员会关于授权国务院在自由贸易试验区暂时调整适用有关法律规定的决定》（</w:t>
            </w:r>
            <w:r>
              <w:rPr>
                <w:rFonts w:eastAsia="方正仿宋_GBK"/>
                <w:sz w:val="24"/>
                <w:szCs w:val="24"/>
              </w:rPr>
              <w:t>2021</w:t>
            </w:r>
            <w:r>
              <w:rPr>
                <w:rFonts w:eastAsia="方正仿宋_GBK"/>
                <w:sz w:val="24"/>
                <w:szCs w:val="24"/>
              </w:rPr>
              <w:t>年</w:t>
            </w:r>
            <w:r>
              <w:rPr>
                <w:rFonts w:eastAsia="方正仿宋_GBK"/>
                <w:sz w:val="24"/>
                <w:szCs w:val="24"/>
              </w:rPr>
              <w:t>4</w:t>
            </w:r>
            <w:r>
              <w:rPr>
                <w:rFonts w:eastAsia="方正仿宋_GBK"/>
                <w:sz w:val="24"/>
                <w:szCs w:val="24"/>
              </w:rPr>
              <w:t>月</w:t>
            </w:r>
            <w:r>
              <w:rPr>
                <w:rFonts w:eastAsia="方正仿宋_GBK"/>
                <w:sz w:val="24"/>
                <w:szCs w:val="24"/>
              </w:rPr>
              <w:t>29</w:t>
            </w:r>
            <w:r>
              <w:rPr>
                <w:rFonts w:eastAsia="方正仿宋_GBK"/>
                <w:sz w:val="24"/>
                <w:szCs w:val="24"/>
              </w:rPr>
              <w:t>日第十三届全国人民代表大会常务委员会第二十八次会议通过），自由贸易试验区内开办民办技师学院不再向省级人民政府申请办理筹设审批，直接申请办理办学许可。</w:t>
            </w:r>
          </w:p>
        </w:tc>
      </w:tr>
      <w:tr w:rsidR="00A5456C">
        <w:tc>
          <w:tcPr>
            <w:tcW w:w="2547" w:type="dxa"/>
            <w:vAlign w:val="center"/>
          </w:tcPr>
          <w:p w:rsidR="00A5456C" w:rsidRDefault="007668EC">
            <w:pPr>
              <w:spacing w:line="280" w:lineRule="exact"/>
              <w:jc w:val="center"/>
              <w:rPr>
                <w:rFonts w:eastAsia="方正仿宋_GBK"/>
                <w:sz w:val="24"/>
                <w:szCs w:val="24"/>
              </w:rPr>
            </w:pPr>
            <w:r>
              <w:rPr>
                <w:rFonts w:eastAsia="方正仿宋_GBK"/>
                <w:sz w:val="24"/>
                <w:szCs w:val="24"/>
              </w:rPr>
              <w:t>适用范围</w:t>
            </w:r>
          </w:p>
        </w:tc>
        <w:tc>
          <w:tcPr>
            <w:tcW w:w="11401" w:type="dxa"/>
            <w:vAlign w:val="center"/>
          </w:tcPr>
          <w:p w:rsidR="00A5456C" w:rsidRDefault="007668EC">
            <w:pPr>
              <w:spacing w:line="280" w:lineRule="exact"/>
              <w:rPr>
                <w:rFonts w:eastAsia="方正仿宋_GBK"/>
                <w:sz w:val="24"/>
                <w:szCs w:val="24"/>
              </w:rPr>
            </w:pPr>
            <w:r>
              <w:rPr>
                <w:rFonts w:eastAsia="方正仿宋_GBK"/>
                <w:sz w:val="24"/>
                <w:szCs w:val="24"/>
              </w:rPr>
              <w:t>改革措施适用于住所地在中国（重庆）自由贸易试验区的企业法人</w:t>
            </w:r>
          </w:p>
        </w:tc>
      </w:tr>
      <w:tr w:rsidR="00A5456C">
        <w:tc>
          <w:tcPr>
            <w:tcW w:w="2547" w:type="dxa"/>
            <w:vAlign w:val="center"/>
          </w:tcPr>
          <w:p w:rsidR="00A5456C" w:rsidRDefault="007668EC">
            <w:pPr>
              <w:spacing w:line="280" w:lineRule="exact"/>
              <w:jc w:val="center"/>
              <w:rPr>
                <w:rFonts w:eastAsia="方正仿宋_GBK"/>
                <w:sz w:val="24"/>
                <w:szCs w:val="24"/>
              </w:rPr>
            </w:pPr>
            <w:r>
              <w:rPr>
                <w:rFonts w:eastAsia="方正仿宋_GBK"/>
                <w:sz w:val="24"/>
                <w:szCs w:val="24"/>
              </w:rPr>
              <w:t>事中事后监管措施</w:t>
            </w:r>
          </w:p>
        </w:tc>
        <w:tc>
          <w:tcPr>
            <w:tcW w:w="11401" w:type="dxa"/>
            <w:vAlign w:val="center"/>
          </w:tcPr>
          <w:p w:rsidR="00A5456C" w:rsidRDefault="007668EC">
            <w:pPr>
              <w:spacing w:line="280" w:lineRule="exact"/>
              <w:rPr>
                <w:rFonts w:eastAsia="方正仿宋_GBK"/>
                <w:sz w:val="24"/>
                <w:szCs w:val="24"/>
              </w:rPr>
            </w:pPr>
            <w:r>
              <w:rPr>
                <w:rFonts w:eastAsia="方正仿宋_GBK"/>
                <w:sz w:val="24"/>
                <w:szCs w:val="24"/>
              </w:rPr>
              <w:t>加强对民办技师学院筹设审批取消后的有关监管。开展</w:t>
            </w:r>
            <w:r>
              <w:rPr>
                <w:rFonts w:eastAsia="方正仿宋_GBK"/>
                <w:sz w:val="24"/>
                <w:szCs w:val="24"/>
              </w:rPr>
              <w:t>“</w:t>
            </w:r>
            <w:r>
              <w:rPr>
                <w:rFonts w:eastAsia="方正仿宋_GBK"/>
                <w:sz w:val="24"/>
                <w:szCs w:val="24"/>
              </w:rPr>
              <w:t>双随机、一公开</w:t>
            </w:r>
            <w:r>
              <w:rPr>
                <w:rFonts w:eastAsia="方正仿宋_GBK"/>
                <w:sz w:val="24"/>
                <w:szCs w:val="24"/>
              </w:rPr>
              <w:t>”</w:t>
            </w:r>
            <w:r>
              <w:rPr>
                <w:rFonts w:eastAsia="方正仿宋_GBK"/>
                <w:sz w:val="24"/>
                <w:szCs w:val="24"/>
              </w:rPr>
              <w:t>监管，发现违法违规行为的，严格依法查处，并公开查处结果。加强日常监管，依法及</w:t>
            </w:r>
            <w:r>
              <w:rPr>
                <w:rFonts w:eastAsia="方正仿宋_GBK"/>
                <w:sz w:val="24"/>
                <w:szCs w:val="24"/>
              </w:rPr>
              <w:t>时处理投诉举报。</w:t>
            </w:r>
          </w:p>
        </w:tc>
      </w:tr>
    </w:tbl>
    <w:p w:rsidR="00A5456C" w:rsidRDefault="007668EC">
      <w:pPr>
        <w:spacing w:line="560" w:lineRule="exact"/>
        <w:ind w:firstLineChars="200" w:firstLine="632"/>
        <w:rPr>
          <w:rFonts w:eastAsia="方正黑体_GBK"/>
          <w:szCs w:val="32"/>
        </w:rPr>
      </w:pPr>
      <w:r>
        <w:rPr>
          <w:rFonts w:eastAsia="方正黑体_GBK"/>
          <w:szCs w:val="32"/>
        </w:rPr>
        <w:br w:type="page"/>
      </w:r>
      <w:r>
        <w:rPr>
          <w:rFonts w:eastAsia="方正黑体_GBK"/>
          <w:szCs w:val="32"/>
        </w:rPr>
        <w:lastRenderedPageBreak/>
        <w:t>三、劳务派遣经营许可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401"/>
      </w:tblGrid>
      <w:tr w:rsidR="00A5456C">
        <w:trPr>
          <w:cantSplit/>
          <w:trHeight w:val="340"/>
          <w:jc w:val="center"/>
        </w:trPr>
        <w:tc>
          <w:tcPr>
            <w:tcW w:w="13948" w:type="dxa"/>
            <w:gridSpan w:val="2"/>
            <w:vAlign w:val="center"/>
          </w:tcPr>
          <w:p w:rsidR="00A5456C" w:rsidRDefault="007668EC">
            <w:pPr>
              <w:spacing w:line="0" w:lineRule="atLeast"/>
              <w:jc w:val="center"/>
              <w:rPr>
                <w:rFonts w:eastAsia="方正黑体_GBK"/>
                <w:sz w:val="21"/>
                <w:szCs w:val="21"/>
              </w:rPr>
            </w:pPr>
            <w:r>
              <w:rPr>
                <w:rFonts w:eastAsia="方正黑体_GBK"/>
                <w:sz w:val="21"/>
                <w:szCs w:val="21"/>
              </w:rPr>
              <w:t>“</w:t>
            </w:r>
            <w:r>
              <w:rPr>
                <w:rFonts w:eastAsia="方正黑体_GBK"/>
                <w:sz w:val="21"/>
                <w:szCs w:val="21"/>
              </w:rPr>
              <w:t>劳务派遣经营许可</w:t>
            </w:r>
            <w:r>
              <w:rPr>
                <w:rFonts w:eastAsia="方正黑体_GBK"/>
                <w:sz w:val="21"/>
                <w:szCs w:val="21"/>
              </w:rPr>
              <w:t>”</w:t>
            </w:r>
            <w:r>
              <w:rPr>
                <w:rFonts w:eastAsia="方正黑体_GBK"/>
                <w:sz w:val="21"/>
                <w:szCs w:val="21"/>
              </w:rPr>
              <w:t>改革措施</w:t>
            </w:r>
          </w:p>
        </w:tc>
      </w:tr>
      <w:tr w:rsidR="00A5456C">
        <w:trPr>
          <w:cantSplit/>
          <w:trHeight w:val="340"/>
          <w:jc w:val="center"/>
        </w:trPr>
        <w:tc>
          <w:tcPr>
            <w:tcW w:w="2547" w:type="dxa"/>
            <w:vAlign w:val="center"/>
          </w:tcPr>
          <w:p w:rsidR="00A5456C" w:rsidRDefault="007668EC">
            <w:pPr>
              <w:spacing w:line="0" w:lineRule="atLeast"/>
              <w:jc w:val="center"/>
              <w:rPr>
                <w:rFonts w:eastAsia="方正仿宋_GBK"/>
                <w:sz w:val="21"/>
                <w:szCs w:val="21"/>
              </w:rPr>
            </w:pPr>
            <w:r>
              <w:rPr>
                <w:rFonts w:eastAsia="方正仿宋_GBK"/>
                <w:sz w:val="21"/>
                <w:szCs w:val="21"/>
              </w:rPr>
              <w:t>责任处室单位</w:t>
            </w:r>
          </w:p>
        </w:tc>
        <w:tc>
          <w:tcPr>
            <w:tcW w:w="11401" w:type="dxa"/>
            <w:vAlign w:val="center"/>
          </w:tcPr>
          <w:p w:rsidR="00A5456C" w:rsidRDefault="007668EC">
            <w:pPr>
              <w:spacing w:line="0" w:lineRule="atLeast"/>
              <w:rPr>
                <w:rFonts w:eastAsia="方正仿宋_GBK"/>
                <w:sz w:val="21"/>
                <w:szCs w:val="21"/>
              </w:rPr>
            </w:pPr>
            <w:r>
              <w:rPr>
                <w:rFonts w:eastAsia="方正仿宋_GBK"/>
                <w:sz w:val="21"/>
                <w:szCs w:val="21"/>
              </w:rPr>
              <w:t>局劳动关系处负责该事项</w:t>
            </w:r>
            <w:r>
              <w:rPr>
                <w:rFonts w:eastAsia="方正仿宋_GBK"/>
                <w:sz w:val="21"/>
                <w:szCs w:val="21"/>
              </w:rPr>
              <w:t>“</w:t>
            </w:r>
            <w:r>
              <w:rPr>
                <w:rFonts w:eastAsia="方正仿宋_GBK"/>
                <w:sz w:val="21"/>
                <w:szCs w:val="21"/>
              </w:rPr>
              <w:t>证照分离</w:t>
            </w:r>
            <w:r>
              <w:rPr>
                <w:rFonts w:eastAsia="方正仿宋_GBK"/>
                <w:sz w:val="21"/>
                <w:szCs w:val="21"/>
              </w:rPr>
              <w:t>”</w:t>
            </w:r>
            <w:r>
              <w:rPr>
                <w:rFonts w:eastAsia="方正仿宋_GBK"/>
                <w:sz w:val="21"/>
                <w:szCs w:val="21"/>
              </w:rPr>
              <w:t>改革工作的指导及统筹推进。市劳动保障监察总队会同局劳动关系处负责强化事中事后监管。各区县（自治县）人力社保部门负责抓好改革措施落实。</w:t>
            </w:r>
          </w:p>
        </w:tc>
      </w:tr>
      <w:tr w:rsidR="00A5456C">
        <w:trPr>
          <w:cantSplit/>
          <w:trHeight w:val="340"/>
          <w:jc w:val="center"/>
        </w:trPr>
        <w:tc>
          <w:tcPr>
            <w:tcW w:w="2547" w:type="dxa"/>
            <w:vAlign w:val="center"/>
          </w:tcPr>
          <w:p w:rsidR="00A5456C" w:rsidRDefault="007668EC">
            <w:pPr>
              <w:spacing w:line="0" w:lineRule="atLeast"/>
              <w:jc w:val="center"/>
              <w:rPr>
                <w:rFonts w:eastAsia="方正仿宋_GBK"/>
                <w:sz w:val="21"/>
                <w:szCs w:val="21"/>
              </w:rPr>
            </w:pPr>
            <w:r>
              <w:rPr>
                <w:rFonts w:eastAsia="方正仿宋_GBK"/>
                <w:sz w:val="21"/>
                <w:szCs w:val="21"/>
              </w:rPr>
              <w:t>改革方式</w:t>
            </w:r>
          </w:p>
        </w:tc>
        <w:tc>
          <w:tcPr>
            <w:tcW w:w="11401" w:type="dxa"/>
            <w:vAlign w:val="center"/>
          </w:tcPr>
          <w:p w:rsidR="00A5456C" w:rsidRDefault="007668EC">
            <w:pPr>
              <w:spacing w:line="0" w:lineRule="atLeast"/>
              <w:rPr>
                <w:rFonts w:eastAsia="方正仿宋_GBK"/>
                <w:sz w:val="21"/>
                <w:szCs w:val="21"/>
              </w:rPr>
            </w:pPr>
            <w:r>
              <w:rPr>
                <w:rFonts w:eastAsia="方正仿宋_GBK"/>
                <w:sz w:val="21"/>
                <w:szCs w:val="21"/>
              </w:rPr>
              <w:t>实行告知承诺：对申请人自愿承诺符合许可条件并按要求提交材料的，当场作出许可决定。</w:t>
            </w:r>
          </w:p>
        </w:tc>
      </w:tr>
      <w:tr w:rsidR="00A5456C">
        <w:trPr>
          <w:cantSplit/>
          <w:trHeight w:val="340"/>
          <w:jc w:val="center"/>
        </w:trPr>
        <w:tc>
          <w:tcPr>
            <w:tcW w:w="2547" w:type="dxa"/>
            <w:vAlign w:val="center"/>
          </w:tcPr>
          <w:p w:rsidR="00A5456C" w:rsidRDefault="007668EC">
            <w:pPr>
              <w:spacing w:line="0" w:lineRule="atLeast"/>
              <w:jc w:val="center"/>
              <w:rPr>
                <w:rFonts w:eastAsia="方正仿宋_GBK"/>
                <w:sz w:val="21"/>
                <w:szCs w:val="21"/>
              </w:rPr>
            </w:pPr>
            <w:r>
              <w:rPr>
                <w:rFonts w:eastAsia="方正仿宋_GBK"/>
                <w:sz w:val="21"/>
                <w:szCs w:val="21"/>
              </w:rPr>
              <w:t>适用范围</w:t>
            </w:r>
          </w:p>
        </w:tc>
        <w:tc>
          <w:tcPr>
            <w:tcW w:w="11401" w:type="dxa"/>
            <w:vAlign w:val="center"/>
          </w:tcPr>
          <w:p w:rsidR="00A5456C" w:rsidRDefault="007668EC">
            <w:pPr>
              <w:spacing w:line="0" w:lineRule="atLeast"/>
              <w:rPr>
                <w:rFonts w:eastAsia="方正仿宋_GBK"/>
                <w:sz w:val="21"/>
                <w:szCs w:val="21"/>
              </w:rPr>
            </w:pPr>
            <w:r>
              <w:rPr>
                <w:rFonts w:eastAsia="方正仿宋_GBK"/>
                <w:sz w:val="21"/>
                <w:szCs w:val="21"/>
              </w:rPr>
              <w:t>改革措施适用于住所地在中国（重庆）自由贸易试验区的企业法人。对于存在严重不良信用记录的企业，在信用修复前，不适用告知承诺制办理该项行政许可。</w:t>
            </w:r>
          </w:p>
        </w:tc>
      </w:tr>
      <w:tr w:rsidR="00A5456C">
        <w:trPr>
          <w:cantSplit/>
          <w:trHeight w:val="340"/>
          <w:jc w:val="center"/>
        </w:trPr>
        <w:tc>
          <w:tcPr>
            <w:tcW w:w="2547" w:type="dxa"/>
            <w:vAlign w:val="center"/>
          </w:tcPr>
          <w:p w:rsidR="00A5456C" w:rsidRDefault="007668EC">
            <w:pPr>
              <w:spacing w:line="0" w:lineRule="atLeast"/>
              <w:jc w:val="center"/>
              <w:rPr>
                <w:rFonts w:eastAsia="方正仿宋_GBK"/>
                <w:sz w:val="21"/>
                <w:szCs w:val="21"/>
              </w:rPr>
            </w:pPr>
            <w:r>
              <w:rPr>
                <w:rFonts w:eastAsia="方正仿宋_GBK"/>
                <w:sz w:val="21"/>
                <w:szCs w:val="21"/>
              </w:rPr>
              <w:t>审批层级</w:t>
            </w:r>
          </w:p>
        </w:tc>
        <w:tc>
          <w:tcPr>
            <w:tcW w:w="11401" w:type="dxa"/>
            <w:vAlign w:val="center"/>
          </w:tcPr>
          <w:p w:rsidR="00A5456C" w:rsidRDefault="007668EC">
            <w:pPr>
              <w:spacing w:line="0" w:lineRule="atLeast"/>
              <w:rPr>
                <w:rFonts w:eastAsia="方正仿宋_GBK"/>
                <w:sz w:val="21"/>
                <w:szCs w:val="21"/>
              </w:rPr>
            </w:pPr>
            <w:r>
              <w:rPr>
                <w:rFonts w:eastAsia="方正仿宋_GBK"/>
                <w:sz w:val="21"/>
                <w:szCs w:val="21"/>
              </w:rPr>
              <w:t>市级：注册资金五百万（含）以上企业。</w:t>
            </w:r>
          </w:p>
          <w:p w:rsidR="00A5456C" w:rsidRDefault="007668EC">
            <w:pPr>
              <w:spacing w:line="0" w:lineRule="atLeast"/>
              <w:rPr>
                <w:rFonts w:eastAsia="方正仿宋_GBK"/>
                <w:sz w:val="21"/>
                <w:szCs w:val="21"/>
              </w:rPr>
            </w:pPr>
            <w:r>
              <w:rPr>
                <w:rFonts w:eastAsia="方正仿宋_GBK"/>
                <w:sz w:val="21"/>
                <w:szCs w:val="21"/>
              </w:rPr>
              <w:t>区县级：注册资金两百万至五百万元的企业。</w:t>
            </w:r>
          </w:p>
        </w:tc>
      </w:tr>
      <w:tr w:rsidR="00A5456C">
        <w:trPr>
          <w:cantSplit/>
          <w:trHeight w:val="340"/>
          <w:jc w:val="center"/>
        </w:trPr>
        <w:tc>
          <w:tcPr>
            <w:tcW w:w="2547" w:type="dxa"/>
            <w:vAlign w:val="center"/>
          </w:tcPr>
          <w:p w:rsidR="00A5456C" w:rsidRDefault="007668EC">
            <w:pPr>
              <w:spacing w:line="0" w:lineRule="atLeast"/>
              <w:jc w:val="center"/>
              <w:rPr>
                <w:rFonts w:eastAsia="方正仿宋_GBK"/>
                <w:sz w:val="21"/>
                <w:szCs w:val="21"/>
              </w:rPr>
            </w:pPr>
            <w:r>
              <w:rPr>
                <w:rFonts w:eastAsia="方正仿宋_GBK"/>
                <w:sz w:val="21"/>
                <w:szCs w:val="21"/>
              </w:rPr>
              <w:t>法律依据</w:t>
            </w:r>
          </w:p>
        </w:tc>
        <w:tc>
          <w:tcPr>
            <w:tcW w:w="11401" w:type="dxa"/>
            <w:vAlign w:val="center"/>
          </w:tcPr>
          <w:p w:rsidR="00A5456C" w:rsidRDefault="007668EC">
            <w:pPr>
              <w:spacing w:line="0" w:lineRule="atLeast"/>
              <w:rPr>
                <w:rFonts w:eastAsia="方正仿宋_GBK"/>
                <w:sz w:val="21"/>
                <w:szCs w:val="21"/>
              </w:rPr>
            </w:pPr>
            <w:r>
              <w:rPr>
                <w:rFonts w:eastAsia="方正仿宋_GBK"/>
                <w:sz w:val="21"/>
                <w:szCs w:val="21"/>
              </w:rPr>
              <w:t>《中华人民共和国劳动合同法》</w:t>
            </w:r>
          </w:p>
        </w:tc>
      </w:tr>
      <w:tr w:rsidR="00A5456C">
        <w:trPr>
          <w:cantSplit/>
          <w:trHeight w:val="340"/>
          <w:jc w:val="center"/>
        </w:trPr>
        <w:tc>
          <w:tcPr>
            <w:tcW w:w="2547" w:type="dxa"/>
            <w:vAlign w:val="center"/>
          </w:tcPr>
          <w:p w:rsidR="00A5456C" w:rsidRDefault="007668EC">
            <w:pPr>
              <w:spacing w:line="0" w:lineRule="atLeast"/>
              <w:jc w:val="center"/>
              <w:rPr>
                <w:rFonts w:eastAsia="方正仿宋_GBK"/>
                <w:sz w:val="21"/>
                <w:szCs w:val="21"/>
              </w:rPr>
            </w:pPr>
            <w:r>
              <w:rPr>
                <w:rFonts w:eastAsia="方正仿宋_GBK"/>
                <w:sz w:val="21"/>
                <w:szCs w:val="21"/>
              </w:rPr>
              <w:t>许可条件</w:t>
            </w:r>
          </w:p>
        </w:tc>
        <w:tc>
          <w:tcPr>
            <w:tcW w:w="11401" w:type="dxa"/>
            <w:vAlign w:val="center"/>
          </w:tcPr>
          <w:p w:rsidR="00A5456C" w:rsidRDefault="007668EC">
            <w:pPr>
              <w:spacing w:line="0" w:lineRule="atLeast"/>
              <w:rPr>
                <w:rFonts w:eastAsia="方正仿宋_GBK"/>
                <w:sz w:val="21"/>
                <w:szCs w:val="21"/>
              </w:rPr>
            </w:pPr>
            <w:r>
              <w:rPr>
                <w:rFonts w:eastAsia="方正仿宋_GBK"/>
                <w:sz w:val="21"/>
                <w:szCs w:val="21"/>
              </w:rPr>
              <w:t>一、注册资本不得少于人民币二百万元。</w:t>
            </w:r>
          </w:p>
          <w:p w:rsidR="00A5456C" w:rsidRDefault="007668EC">
            <w:pPr>
              <w:spacing w:line="0" w:lineRule="atLeast"/>
              <w:rPr>
                <w:rFonts w:eastAsia="方正仿宋_GBK"/>
                <w:sz w:val="21"/>
                <w:szCs w:val="21"/>
              </w:rPr>
            </w:pPr>
            <w:r>
              <w:rPr>
                <w:rFonts w:eastAsia="方正仿宋_GBK"/>
                <w:sz w:val="21"/>
                <w:szCs w:val="21"/>
              </w:rPr>
              <w:t>二、有与开展业务相适应的固定的经营场所和设施。</w:t>
            </w:r>
          </w:p>
          <w:p w:rsidR="00A5456C" w:rsidRDefault="007668EC">
            <w:pPr>
              <w:spacing w:line="0" w:lineRule="atLeast"/>
              <w:rPr>
                <w:rFonts w:eastAsia="方正仿宋_GBK"/>
                <w:sz w:val="21"/>
                <w:szCs w:val="21"/>
              </w:rPr>
            </w:pPr>
            <w:r>
              <w:rPr>
                <w:rFonts w:eastAsia="方正仿宋_GBK"/>
                <w:sz w:val="21"/>
                <w:szCs w:val="21"/>
              </w:rPr>
              <w:t>三、有符合法律、行政法规规定的劳务派遣管理制度。</w:t>
            </w:r>
          </w:p>
        </w:tc>
      </w:tr>
      <w:tr w:rsidR="00A5456C">
        <w:trPr>
          <w:cantSplit/>
          <w:trHeight w:val="340"/>
          <w:jc w:val="center"/>
        </w:trPr>
        <w:tc>
          <w:tcPr>
            <w:tcW w:w="2547" w:type="dxa"/>
            <w:vAlign w:val="center"/>
          </w:tcPr>
          <w:p w:rsidR="00A5456C" w:rsidRDefault="007668EC">
            <w:pPr>
              <w:spacing w:line="0" w:lineRule="atLeast"/>
              <w:jc w:val="center"/>
              <w:rPr>
                <w:rFonts w:eastAsia="方正仿宋_GBK"/>
                <w:sz w:val="21"/>
                <w:szCs w:val="21"/>
              </w:rPr>
            </w:pPr>
            <w:r>
              <w:rPr>
                <w:rFonts w:eastAsia="方正仿宋_GBK"/>
                <w:sz w:val="21"/>
                <w:szCs w:val="21"/>
              </w:rPr>
              <w:t>申请材料</w:t>
            </w:r>
          </w:p>
        </w:tc>
        <w:tc>
          <w:tcPr>
            <w:tcW w:w="11401" w:type="dxa"/>
            <w:vAlign w:val="center"/>
          </w:tcPr>
          <w:p w:rsidR="00A5456C" w:rsidRDefault="007668EC">
            <w:pPr>
              <w:spacing w:line="0" w:lineRule="atLeast"/>
              <w:rPr>
                <w:rFonts w:eastAsia="方正仿宋_GBK"/>
                <w:sz w:val="21"/>
                <w:szCs w:val="21"/>
              </w:rPr>
            </w:pPr>
            <w:r>
              <w:rPr>
                <w:rFonts w:eastAsia="方正仿宋_GBK"/>
                <w:sz w:val="21"/>
                <w:szCs w:val="21"/>
              </w:rPr>
              <w:t>1.</w:t>
            </w:r>
            <w:r>
              <w:rPr>
                <w:rFonts w:eastAsia="方正仿宋_GBK"/>
                <w:sz w:val="21"/>
                <w:szCs w:val="21"/>
              </w:rPr>
              <w:t>劳务派遣经营许可申请书。</w:t>
            </w:r>
          </w:p>
          <w:p w:rsidR="00A5456C" w:rsidRDefault="007668EC">
            <w:pPr>
              <w:spacing w:line="0" w:lineRule="atLeast"/>
              <w:rPr>
                <w:rFonts w:eastAsia="方正仿宋_GBK"/>
                <w:sz w:val="21"/>
                <w:szCs w:val="21"/>
              </w:rPr>
            </w:pPr>
            <w:r>
              <w:rPr>
                <w:rFonts w:eastAsia="方正仿宋_GBK"/>
                <w:sz w:val="21"/>
                <w:szCs w:val="21"/>
              </w:rPr>
              <w:t>2.</w:t>
            </w:r>
            <w:r>
              <w:rPr>
                <w:rFonts w:eastAsia="方正仿宋_GBK"/>
                <w:sz w:val="21"/>
                <w:szCs w:val="21"/>
              </w:rPr>
              <w:t>告知承诺书（附件</w:t>
            </w:r>
            <w:r>
              <w:rPr>
                <w:rFonts w:eastAsia="方正仿宋_GBK"/>
                <w:sz w:val="21"/>
                <w:szCs w:val="21"/>
              </w:rPr>
              <w:t>4</w:t>
            </w:r>
            <w:r>
              <w:rPr>
                <w:rFonts w:eastAsia="方正仿宋_GBK"/>
                <w:sz w:val="21"/>
                <w:szCs w:val="21"/>
              </w:rPr>
              <w:t>）。</w:t>
            </w:r>
          </w:p>
          <w:p w:rsidR="00A5456C" w:rsidRDefault="007668EC">
            <w:pPr>
              <w:spacing w:line="0" w:lineRule="atLeast"/>
              <w:rPr>
                <w:rFonts w:eastAsia="方正仿宋_GBK"/>
                <w:sz w:val="21"/>
                <w:szCs w:val="21"/>
              </w:rPr>
            </w:pPr>
            <w:r>
              <w:rPr>
                <w:rFonts w:eastAsia="方正仿宋_GBK"/>
                <w:sz w:val="21"/>
                <w:szCs w:val="21"/>
              </w:rPr>
              <w:t>3.</w:t>
            </w:r>
            <w:r>
              <w:rPr>
                <w:rFonts w:eastAsia="方正仿宋_GBK"/>
                <w:sz w:val="21"/>
                <w:szCs w:val="21"/>
              </w:rPr>
              <w:t>公司章程以及验资机构出具的验资报告或者财务审计报告。</w:t>
            </w:r>
          </w:p>
        </w:tc>
      </w:tr>
      <w:tr w:rsidR="00A5456C">
        <w:trPr>
          <w:cantSplit/>
          <w:trHeight w:val="183"/>
          <w:jc w:val="center"/>
        </w:trPr>
        <w:tc>
          <w:tcPr>
            <w:tcW w:w="2547" w:type="dxa"/>
            <w:vAlign w:val="center"/>
          </w:tcPr>
          <w:p w:rsidR="00A5456C" w:rsidRDefault="007668EC">
            <w:pPr>
              <w:spacing w:line="0" w:lineRule="atLeast"/>
              <w:jc w:val="center"/>
              <w:rPr>
                <w:rFonts w:eastAsia="方正仿宋_GBK"/>
                <w:sz w:val="21"/>
                <w:szCs w:val="21"/>
              </w:rPr>
            </w:pPr>
            <w:r>
              <w:rPr>
                <w:rFonts w:eastAsia="方正仿宋_GBK"/>
                <w:sz w:val="21"/>
                <w:szCs w:val="21"/>
              </w:rPr>
              <w:t>承诺内容</w:t>
            </w:r>
          </w:p>
        </w:tc>
        <w:tc>
          <w:tcPr>
            <w:tcW w:w="11401" w:type="dxa"/>
            <w:vAlign w:val="center"/>
          </w:tcPr>
          <w:p w:rsidR="00A5456C" w:rsidRDefault="007668EC">
            <w:pPr>
              <w:spacing w:line="0" w:lineRule="atLeast"/>
              <w:rPr>
                <w:rFonts w:eastAsia="方正仿宋_GBK"/>
                <w:sz w:val="21"/>
                <w:szCs w:val="21"/>
              </w:rPr>
            </w:pPr>
            <w:r>
              <w:rPr>
                <w:rFonts w:eastAsia="方正仿宋_GBK"/>
                <w:sz w:val="21"/>
                <w:szCs w:val="21"/>
              </w:rPr>
              <w:t>详见附件</w:t>
            </w:r>
            <w:r>
              <w:rPr>
                <w:rFonts w:eastAsia="方正仿宋_GBK"/>
                <w:sz w:val="21"/>
                <w:szCs w:val="21"/>
              </w:rPr>
              <w:t>4</w:t>
            </w:r>
          </w:p>
        </w:tc>
      </w:tr>
      <w:tr w:rsidR="00A5456C">
        <w:trPr>
          <w:cantSplit/>
          <w:trHeight w:val="340"/>
          <w:jc w:val="center"/>
        </w:trPr>
        <w:tc>
          <w:tcPr>
            <w:tcW w:w="2547" w:type="dxa"/>
            <w:vAlign w:val="center"/>
          </w:tcPr>
          <w:p w:rsidR="00A5456C" w:rsidRDefault="007668EC">
            <w:pPr>
              <w:spacing w:line="0" w:lineRule="atLeast"/>
              <w:jc w:val="center"/>
              <w:rPr>
                <w:rFonts w:eastAsia="方正仿宋_GBK"/>
                <w:sz w:val="21"/>
                <w:szCs w:val="21"/>
              </w:rPr>
            </w:pPr>
            <w:r>
              <w:rPr>
                <w:rFonts w:eastAsia="方正仿宋_GBK"/>
                <w:sz w:val="21"/>
                <w:szCs w:val="21"/>
              </w:rPr>
              <w:t>事中事后监管措施</w:t>
            </w:r>
          </w:p>
        </w:tc>
        <w:tc>
          <w:tcPr>
            <w:tcW w:w="11401" w:type="dxa"/>
            <w:vAlign w:val="center"/>
          </w:tcPr>
          <w:p w:rsidR="00A5456C" w:rsidRDefault="007668EC">
            <w:pPr>
              <w:spacing w:line="0" w:lineRule="atLeast"/>
              <w:rPr>
                <w:rFonts w:eastAsia="方正仿宋_GBK"/>
                <w:sz w:val="21"/>
                <w:szCs w:val="21"/>
              </w:rPr>
            </w:pPr>
            <w:r>
              <w:rPr>
                <w:rFonts w:eastAsia="方正仿宋_GBK"/>
                <w:sz w:val="21"/>
                <w:szCs w:val="21"/>
              </w:rPr>
              <w:t>1.</w:t>
            </w:r>
            <w:r>
              <w:rPr>
                <w:rFonts w:eastAsia="方正仿宋_GBK"/>
                <w:sz w:val="21"/>
                <w:szCs w:val="21"/>
              </w:rPr>
              <w:t>对以告知承诺方式取得经营许可的，加强对其承诺真实性的核查，发现虚假承诺或者承诺严重不实的要依法处理，撤销行政许可并对失信主体开展失信惩戒。</w:t>
            </w:r>
          </w:p>
          <w:p w:rsidR="00A5456C" w:rsidRDefault="007668EC">
            <w:pPr>
              <w:spacing w:line="0" w:lineRule="atLeast"/>
              <w:rPr>
                <w:rFonts w:eastAsia="方正仿宋_GBK"/>
                <w:sz w:val="21"/>
                <w:szCs w:val="21"/>
              </w:rPr>
            </w:pPr>
            <w:r>
              <w:rPr>
                <w:rFonts w:eastAsia="方正仿宋_GBK"/>
                <w:sz w:val="21"/>
                <w:szCs w:val="21"/>
              </w:rPr>
              <w:t>2.</w:t>
            </w:r>
            <w:r>
              <w:rPr>
                <w:rFonts w:eastAsia="方正仿宋_GBK"/>
                <w:sz w:val="21"/>
                <w:szCs w:val="21"/>
              </w:rPr>
              <w:t>加强劳动保障监察执法，开展</w:t>
            </w:r>
            <w:r>
              <w:rPr>
                <w:rFonts w:eastAsia="方正仿宋_GBK"/>
                <w:sz w:val="21"/>
                <w:szCs w:val="21"/>
              </w:rPr>
              <w:t>“</w:t>
            </w:r>
            <w:r>
              <w:rPr>
                <w:rFonts w:eastAsia="方正仿宋_GBK"/>
                <w:sz w:val="21"/>
                <w:szCs w:val="21"/>
              </w:rPr>
              <w:t>双随机、一公开</w:t>
            </w:r>
            <w:r>
              <w:rPr>
                <w:rFonts w:eastAsia="方正仿宋_GBK"/>
                <w:sz w:val="21"/>
                <w:szCs w:val="21"/>
              </w:rPr>
              <w:t>”</w:t>
            </w:r>
            <w:r>
              <w:rPr>
                <w:rFonts w:eastAsia="方正仿宋_GBK"/>
                <w:sz w:val="21"/>
                <w:szCs w:val="21"/>
              </w:rPr>
              <w:t>监管，及时依法查处违法违规行为。</w:t>
            </w:r>
          </w:p>
          <w:p w:rsidR="00A5456C" w:rsidRDefault="007668EC">
            <w:pPr>
              <w:spacing w:line="0" w:lineRule="atLeast"/>
              <w:rPr>
                <w:rFonts w:eastAsia="方正仿宋_GBK"/>
                <w:sz w:val="21"/>
                <w:szCs w:val="21"/>
              </w:rPr>
            </w:pPr>
            <w:r>
              <w:rPr>
                <w:rFonts w:eastAsia="方正仿宋_GBK"/>
                <w:sz w:val="21"/>
                <w:szCs w:val="21"/>
              </w:rPr>
              <w:t>3.</w:t>
            </w:r>
            <w:r>
              <w:rPr>
                <w:rFonts w:eastAsia="方正仿宋_GBK"/>
                <w:sz w:val="21"/>
                <w:szCs w:val="21"/>
              </w:rPr>
              <w:t>对取得劳务派遣许可证满一年，但未报告年度经营情况或未开展经营活动的劳务派遣单位，定期检查。对不报告、不如实报告年度经营情况以及发现存在重大经营风险的劳务派遣单位可予以公示。</w:t>
            </w:r>
          </w:p>
          <w:p w:rsidR="00A5456C" w:rsidRDefault="007668EC">
            <w:pPr>
              <w:spacing w:line="0" w:lineRule="atLeast"/>
              <w:rPr>
                <w:rFonts w:eastAsia="方正仿宋_GBK"/>
                <w:sz w:val="21"/>
                <w:szCs w:val="21"/>
              </w:rPr>
            </w:pPr>
            <w:r>
              <w:rPr>
                <w:rFonts w:eastAsia="方正仿宋_GBK"/>
                <w:sz w:val="21"/>
                <w:szCs w:val="21"/>
              </w:rPr>
              <w:t>4.</w:t>
            </w:r>
            <w:r>
              <w:rPr>
                <w:rFonts w:eastAsia="方正仿宋_GBK"/>
                <w:sz w:val="21"/>
                <w:szCs w:val="21"/>
              </w:rPr>
              <w:t>对劳务派遣单位进行诚信分级、信用评价、风险评估或者黑名单管理，依法依规向社会公布劳务派遣单位经营情况年度</w:t>
            </w:r>
            <w:r>
              <w:rPr>
                <w:rFonts w:eastAsia="方正仿宋_GBK"/>
                <w:sz w:val="21"/>
                <w:szCs w:val="21"/>
              </w:rPr>
              <w:t>报告有关内容和状况，依法依规对失信主体开展失信惩戒。</w:t>
            </w:r>
          </w:p>
          <w:p w:rsidR="00A5456C" w:rsidRDefault="007668EC">
            <w:pPr>
              <w:spacing w:line="0" w:lineRule="atLeast"/>
              <w:rPr>
                <w:rFonts w:eastAsia="方正仿宋_GBK"/>
                <w:sz w:val="21"/>
                <w:szCs w:val="21"/>
              </w:rPr>
            </w:pPr>
            <w:r>
              <w:rPr>
                <w:rFonts w:eastAsia="方正仿宋_GBK"/>
                <w:sz w:val="21"/>
                <w:szCs w:val="21"/>
              </w:rPr>
              <w:t>5.</w:t>
            </w:r>
            <w:r>
              <w:rPr>
                <w:rFonts w:eastAsia="方正仿宋_GBK"/>
                <w:sz w:val="21"/>
                <w:szCs w:val="21"/>
              </w:rPr>
              <w:t>加大劳务派遣行政许可和用工情况信息化建设力度，推动实现动态监管和业务协同。</w:t>
            </w:r>
          </w:p>
        </w:tc>
      </w:tr>
      <w:tr w:rsidR="00A5456C">
        <w:trPr>
          <w:cantSplit/>
          <w:jc w:val="center"/>
        </w:trPr>
        <w:tc>
          <w:tcPr>
            <w:tcW w:w="2547" w:type="dxa"/>
            <w:vAlign w:val="center"/>
          </w:tcPr>
          <w:p w:rsidR="00A5456C" w:rsidRDefault="007668EC">
            <w:pPr>
              <w:spacing w:line="0" w:lineRule="atLeast"/>
              <w:jc w:val="center"/>
              <w:rPr>
                <w:rFonts w:eastAsia="方正仿宋_GBK"/>
                <w:sz w:val="21"/>
                <w:szCs w:val="21"/>
              </w:rPr>
            </w:pPr>
            <w:r>
              <w:rPr>
                <w:rFonts w:eastAsia="方正仿宋_GBK"/>
                <w:sz w:val="21"/>
                <w:szCs w:val="21"/>
              </w:rPr>
              <w:lastRenderedPageBreak/>
              <w:t>流程图</w:t>
            </w:r>
          </w:p>
        </w:tc>
        <w:tc>
          <w:tcPr>
            <w:tcW w:w="11401" w:type="dxa"/>
            <w:vAlign w:val="center"/>
          </w:tcPr>
          <w:p w:rsidR="00A5456C" w:rsidRDefault="004F2F24">
            <w:pPr>
              <w:jc w:val="center"/>
              <w:rPr>
                <w:rFonts w:eastAsia="方正仿宋_GBK"/>
                <w:sz w:val="21"/>
                <w:szCs w:val="21"/>
              </w:rPr>
            </w:pPr>
            <w:r>
              <w:rPr>
                <w:rFonts w:eastAsia="方正仿宋_GBK"/>
                <w:noProof/>
                <w:sz w:val="21"/>
                <w:szCs w:val="21"/>
              </w:rPr>
              <w:drawing>
                <wp:inline distT="0" distB="0" distL="0" distR="0">
                  <wp:extent cx="3633470" cy="50958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633470" cy="5095875"/>
                          </a:xfrm>
                          <a:prstGeom prst="rect">
                            <a:avLst/>
                          </a:prstGeom>
                        </pic:spPr>
                      </pic:pic>
                    </a:graphicData>
                  </a:graphic>
                </wp:inline>
              </w:drawing>
            </w:r>
          </w:p>
        </w:tc>
      </w:tr>
    </w:tbl>
    <w:p w:rsidR="00A5456C" w:rsidRDefault="00A5456C">
      <w:pPr>
        <w:spacing w:line="560" w:lineRule="exact"/>
        <w:rPr>
          <w:rFonts w:eastAsia="方正黑体_GBK"/>
          <w:szCs w:val="32"/>
        </w:rPr>
        <w:sectPr w:rsidR="00A5456C">
          <w:headerReference w:type="default" r:id="rId15"/>
          <w:footerReference w:type="even" r:id="rId16"/>
          <w:footerReference w:type="default" r:id="rId17"/>
          <w:pgSz w:w="16838" w:h="11906" w:orient="landscape"/>
          <w:pgMar w:top="1587" w:right="2098" w:bottom="1474" w:left="1985" w:header="1247" w:footer="1134" w:gutter="0"/>
          <w:pgNumType w:fmt="numberInDash"/>
          <w:cols w:space="720"/>
          <w:docGrid w:type="linesAndChars" w:linePitch="589" w:charSpace="-849"/>
        </w:sectPr>
      </w:pPr>
    </w:p>
    <w:p w:rsidR="00A5456C" w:rsidRDefault="007668EC">
      <w:pPr>
        <w:spacing w:line="560" w:lineRule="exact"/>
        <w:rPr>
          <w:rFonts w:eastAsia="方正黑体_GBK"/>
          <w:szCs w:val="32"/>
        </w:rPr>
      </w:pPr>
      <w:r>
        <w:rPr>
          <w:rFonts w:eastAsia="方正黑体_GBK"/>
          <w:szCs w:val="32"/>
        </w:rPr>
        <w:lastRenderedPageBreak/>
        <w:t>附件</w:t>
      </w:r>
      <w:r>
        <w:rPr>
          <w:rFonts w:eastAsia="方正黑体_GBK"/>
          <w:szCs w:val="32"/>
        </w:rPr>
        <w:t>1</w:t>
      </w:r>
    </w:p>
    <w:p w:rsidR="00A5456C" w:rsidRDefault="00A5456C">
      <w:pPr>
        <w:spacing w:line="620" w:lineRule="exact"/>
        <w:rPr>
          <w:rFonts w:eastAsia="方正黑体_GBK"/>
          <w:szCs w:val="32"/>
        </w:rPr>
      </w:pPr>
    </w:p>
    <w:p w:rsidR="00A5456C" w:rsidRDefault="007668EC">
      <w:pPr>
        <w:spacing w:line="620" w:lineRule="exact"/>
        <w:jc w:val="center"/>
        <w:rPr>
          <w:rFonts w:eastAsia="方正小标宋_GBK"/>
          <w:sz w:val="44"/>
          <w:szCs w:val="44"/>
        </w:rPr>
      </w:pPr>
      <w:r>
        <w:rPr>
          <w:rFonts w:eastAsia="方正小标宋_GBK"/>
          <w:sz w:val="44"/>
          <w:szCs w:val="44"/>
        </w:rPr>
        <w:t>重庆市行政许可告知承诺书</w:t>
      </w:r>
    </w:p>
    <w:p w:rsidR="00A5456C" w:rsidRDefault="007668EC">
      <w:pPr>
        <w:widowControl/>
        <w:spacing w:line="620" w:lineRule="exact"/>
        <w:jc w:val="center"/>
        <w:rPr>
          <w:rFonts w:eastAsia="方正楷体_GBK"/>
          <w:sz w:val="28"/>
          <w:szCs w:val="28"/>
        </w:rPr>
      </w:pPr>
      <w:r>
        <w:rPr>
          <w:rFonts w:eastAsia="方正楷体_GBK"/>
          <w:sz w:val="28"/>
          <w:szCs w:val="28"/>
        </w:rPr>
        <w:t>（民办职业培训学校设立、分立、合并、变更及终止审批）</w:t>
      </w:r>
    </w:p>
    <w:p w:rsidR="00A5456C" w:rsidRDefault="007668EC">
      <w:pPr>
        <w:widowControl/>
        <w:spacing w:line="620" w:lineRule="exact"/>
        <w:jc w:val="right"/>
        <w:rPr>
          <w:rFonts w:eastAsia="方正仿宋_GBK"/>
          <w:szCs w:val="32"/>
        </w:rPr>
      </w:pPr>
      <w:r>
        <w:rPr>
          <w:rFonts w:eastAsia="方正仿宋_GBK"/>
          <w:szCs w:val="32"/>
        </w:rPr>
        <w:t>〔</w:t>
      </w:r>
      <w:r>
        <w:rPr>
          <w:rFonts w:eastAsia="方正仿宋_GBK"/>
          <w:szCs w:val="32"/>
        </w:rPr>
        <w:t xml:space="preserve">    </w:t>
      </w:r>
      <w:r>
        <w:rPr>
          <w:rFonts w:eastAsia="方正仿宋_GBK"/>
          <w:szCs w:val="32"/>
        </w:rPr>
        <w:t>年〕第</w:t>
      </w:r>
      <w:r>
        <w:rPr>
          <w:rFonts w:eastAsia="方正仿宋_GBK"/>
          <w:szCs w:val="32"/>
        </w:rPr>
        <w:t xml:space="preserve">    </w:t>
      </w:r>
      <w:r>
        <w:rPr>
          <w:rFonts w:eastAsia="方正仿宋_GBK"/>
          <w:szCs w:val="32"/>
        </w:rPr>
        <w:t>号</w:t>
      </w:r>
    </w:p>
    <w:p w:rsidR="00A5456C" w:rsidRDefault="00A5456C">
      <w:pPr>
        <w:widowControl/>
        <w:spacing w:line="620" w:lineRule="exact"/>
        <w:jc w:val="left"/>
        <w:rPr>
          <w:rFonts w:eastAsia="方正仿宋_GBK"/>
          <w:szCs w:val="32"/>
        </w:rPr>
      </w:pPr>
    </w:p>
    <w:p w:rsidR="00A5456C" w:rsidRDefault="007668EC">
      <w:pPr>
        <w:spacing w:line="620" w:lineRule="exact"/>
        <w:ind w:firstLineChars="200" w:firstLine="632"/>
        <w:rPr>
          <w:rFonts w:eastAsia="方正仿宋_GBK"/>
          <w:szCs w:val="32"/>
        </w:rPr>
      </w:pPr>
      <w:r>
        <w:rPr>
          <w:rFonts w:eastAsia="方正仿宋_GBK"/>
          <w:szCs w:val="32"/>
        </w:rPr>
        <w:t>本人代表</w:t>
      </w:r>
      <w:r>
        <w:rPr>
          <w:rFonts w:eastAsia="方正仿宋_GBK"/>
          <w:szCs w:val="32"/>
          <w:u w:val="single"/>
        </w:rPr>
        <w:t xml:space="preserve">                </w:t>
      </w:r>
      <w:r>
        <w:rPr>
          <w:rFonts w:eastAsia="方正仿宋_GBK"/>
          <w:szCs w:val="32"/>
        </w:rPr>
        <w:t>（机构名称）申请办理民办职业培训学校设立、分立、合并、变更及终止审批，现郑重承诺如下：</w:t>
      </w:r>
    </w:p>
    <w:p w:rsidR="00A5456C" w:rsidRDefault="007668EC">
      <w:pPr>
        <w:spacing w:line="620" w:lineRule="exact"/>
        <w:ind w:firstLineChars="200" w:firstLine="632"/>
        <w:rPr>
          <w:rFonts w:eastAsia="方正仿宋_GBK"/>
          <w:szCs w:val="32"/>
        </w:rPr>
      </w:pPr>
      <w:r>
        <w:rPr>
          <w:rFonts w:eastAsia="方正仿宋_GBK"/>
          <w:szCs w:val="32"/>
        </w:rPr>
        <w:t>严格按照《中华人民共和国民办教育促进法》、《中华人民共和国民办教育促进法实施条例》（国务院令第</w:t>
      </w:r>
      <w:r>
        <w:rPr>
          <w:rFonts w:eastAsia="方正仿宋_GBK"/>
          <w:szCs w:val="32"/>
        </w:rPr>
        <w:t>741</w:t>
      </w:r>
      <w:r>
        <w:rPr>
          <w:rFonts w:eastAsia="方正仿宋_GBK"/>
          <w:szCs w:val="32"/>
        </w:rPr>
        <w:t>号）、《重庆市民办非学历教育培训机构管理暂行办法》（重庆市人民政府令第</w:t>
      </w:r>
      <w:r>
        <w:rPr>
          <w:rFonts w:eastAsia="方正仿宋_GBK"/>
          <w:szCs w:val="32"/>
        </w:rPr>
        <w:t>281</w:t>
      </w:r>
      <w:r>
        <w:rPr>
          <w:rFonts w:eastAsia="方正仿宋_GBK"/>
          <w:szCs w:val="32"/>
        </w:rPr>
        <w:t>号）、《重庆市人力资源和社会保障局</w:t>
      </w:r>
      <w:r>
        <w:rPr>
          <w:rFonts w:eastAsia="方正仿宋_GBK"/>
          <w:szCs w:val="32"/>
        </w:rPr>
        <w:t xml:space="preserve"> </w:t>
      </w:r>
      <w:r>
        <w:rPr>
          <w:rFonts w:eastAsia="方正仿宋_GBK"/>
          <w:szCs w:val="32"/>
        </w:rPr>
        <w:t>重庆市民政局重庆市市场监督管理局</w:t>
      </w:r>
      <w:r>
        <w:rPr>
          <w:rFonts w:eastAsia="方正仿宋_GBK"/>
          <w:szCs w:val="32"/>
        </w:rPr>
        <w:t xml:space="preserve"> </w:t>
      </w:r>
      <w:r>
        <w:rPr>
          <w:rFonts w:eastAsia="方正仿宋_GBK"/>
          <w:szCs w:val="32"/>
        </w:rPr>
        <w:t>关于印发重庆市民办职业培训学校管理办法的通知》（渝人社发〔</w:t>
      </w:r>
      <w:r>
        <w:rPr>
          <w:rFonts w:eastAsia="方正仿宋_GBK"/>
          <w:szCs w:val="32"/>
        </w:rPr>
        <w:t>2021</w:t>
      </w:r>
      <w:r>
        <w:rPr>
          <w:rFonts w:eastAsia="方正仿宋_GBK"/>
          <w:szCs w:val="32"/>
        </w:rPr>
        <w:t>〕</w:t>
      </w:r>
      <w:r>
        <w:rPr>
          <w:rFonts w:eastAsia="方正仿宋_GBK"/>
          <w:szCs w:val="32"/>
        </w:rPr>
        <w:t>24</w:t>
      </w:r>
      <w:r>
        <w:rPr>
          <w:rFonts w:eastAsia="方正仿宋_GBK"/>
          <w:szCs w:val="32"/>
        </w:rPr>
        <w:t>号）相关要求，承诺达到以下条件并遵照执行：</w:t>
      </w:r>
    </w:p>
    <w:p w:rsidR="00A5456C" w:rsidRDefault="007668EC">
      <w:pPr>
        <w:spacing w:line="620" w:lineRule="exact"/>
        <w:ind w:firstLineChars="200" w:firstLine="632"/>
        <w:rPr>
          <w:rFonts w:eastAsia="方正仿宋_GBK"/>
          <w:szCs w:val="32"/>
        </w:rPr>
      </w:pPr>
      <w:r>
        <w:rPr>
          <w:rFonts w:eastAsia="方正仿宋_GBK"/>
          <w:szCs w:val="32"/>
        </w:rPr>
        <w:t>一、符合下列基本条件：</w:t>
      </w:r>
    </w:p>
    <w:p w:rsidR="00A5456C" w:rsidRDefault="007668EC">
      <w:pPr>
        <w:spacing w:line="620" w:lineRule="exact"/>
        <w:ind w:firstLineChars="200" w:firstLine="632"/>
        <w:rPr>
          <w:rFonts w:eastAsia="方正仿宋_GBK"/>
          <w:szCs w:val="32"/>
        </w:rPr>
      </w:pPr>
      <w:r>
        <w:rPr>
          <w:rFonts w:eastAsia="方正仿宋_GBK"/>
          <w:szCs w:val="32"/>
        </w:rPr>
        <w:t>（一）有符合相关法律法规、规章及规范性文件要求的举办者；</w:t>
      </w:r>
    </w:p>
    <w:p w:rsidR="00A5456C" w:rsidRDefault="007668EC">
      <w:pPr>
        <w:spacing w:line="620" w:lineRule="exact"/>
        <w:ind w:firstLineChars="200" w:firstLine="632"/>
        <w:rPr>
          <w:rFonts w:eastAsia="方正仿宋_GBK"/>
          <w:szCs w:val="32"/>
        </w:rPr>
      </w:pPr>
      <w:r>
        <w:rPr>
          <w:rFonts w:eastAsia="方正仿宋_GBK"/>
          <w:szCs w:val="32"/>
        </w:rPr>
        <w:t>（二）有合法的名称、规范的章程和必要的组织机构；</w:t>
      </w:r>
    </w:p>
    <w:p w:rsidR="00A5456C" w:rsidRDefault="007668EC">
      <w:pPr>
        <w:spacing w:line="620" w:lineRule="exact"/>
        <w:ind w:firstLineChars="200" w:firstLine="632"/>
        <w:rPr>
          <w:rFonts w:eastAsia="方正仿宋_GBK"/>
          <w:szCs w:val="32"/>
        </w:rPr>
      </w:pPr>
      <w:r>
        <w:rPr>
          <w:rFonts w:eastAsia="方正仿宋_GBK"/>
          <w:szCs w:val="32"/>
        </w:rPr>
        <w:t>（三）有符合相关法</w:t>
      </w:r>
      <w:r>
        <w:rPr>
          <w:rFonts w:eastAsia="方正仿宋_GBK"/>
          <w:szCs w:val="32"/>
        </w:rPr>
        <w:t>律法规和规章等要求的内部管理制度；</w:t>
      </w:r>
    </w:p>
    <w:p w:rsidR="00A5456C" w:rsidRDefault="007668EC">
      <w:pPr>
        <w:spacing w:line="620" w:lineRule="exact"/>
        <w:ind w:firstLineChars="200" w:firstLine="632"/>
        <w:rPr>
          <w:rFonts w:eastAsia="方正仿宋_GBK"/>
          <w:szCs w:val="32"/>
        </w:rPr>
      </w:pPr>
      <w:r>
        <w:rPr>
          <w:rFonts w:eastAsia="方正仿宋_GBK"/>
          <w:szCs w:val="32"/>
        </w:rPr>
        <w:lastRenderedPageBreak/>
        <w:t>（四）有符合规定任职条件的法定代表人、校长（行政负责人）及主要管理人员；</w:t>
      </w:r>
    </w:p>
    <w:p w:rsidR="00A5456C" w:rsidRDefault="007668EC">
      <w:pPr>
        <w:spacing w:line="620" w:lineRule="exact"/>
        <w:ind w:firstLineChars="200" w:firstLine="632"/>
        <w:rPr>
          <w:rFonts w:eastAsia="方正仿宋_GBK"/>
          <w:szCs w:val="32"/>
        </w:rPr>
      </w:pPr>
      <w:r>
        <w:rPr>
          <w:rFonts w:eastAsia="方正仿宋_GBK"/>
          <w:szCs w:val="32"/>
        </w:rPr>
        <w:t>（五）有与培训类别、层次及规模相适应的教师队伍；</w:t>
      </w:r>
    </w:p>
    <w:p w:rsidR="00A5456C" w:rsidRDefault="007668EC">
      <w:pPr>
        <w:spacing w:line="620" w:lineRule="exact"/>
        <w:ind w:firstLineChars="200" w:firstLine="632"/>
        <w:rPr>
          <w:rFonts w:eastAsia="方正仿宋_GBK"/>
          <w:szCs w:val="32"/>
        </w:rPr>
      </w:pPr>
      <w:r>
        <w:rPr>
          <w:rFonts w:eastAsia="方正仿宋_GBK"/>
          <w:szCs w:val="32"/>
        </w:rPr>
        <w:t>（六）有与所开办培训项目及规模相匹配的办学资金、办学场所及设施设备；</w:t>
      </w:r>
    </w:p>
    <w:p w:rsidR="00A5456C" w:rsidRDefault="007668EC">
      <w:pPr>
        <w:spacing w:line="620" w:lineRule="exact"/>
        <w:ind w:firstLineChars="200" w:firstLine="632"/>
        <w:rPr>
          <w:rFonts w:eastAsia="方正仿宋_GBK"/>
          <w:szCs w:val="32"/>
        </w:rPr>
      </w:pPr>
      <w:r>
        <w:rPr>
          <w:rFonts w:eastAsia="方正仿宋_GBK"/>
          <w:szCs w:val="32"/>
        </w:rPr>
        <w:t>（七）有与所开办培训项目相对应的课程（培训）计划及教材；</w:t>
      </w:r>
    </w:p>
    <w:p w:rsidR="00A5456C" w:rsidRDefault="007668EC">
      <w:pPr>
        <w:spacing w:line="620" w:lineRule="exact"/>
        <w:ind w:firstLineChars="200" w:firstLine="632"/>
        <w:rPr>
          <w:rFonts w:eastAsia="方正仿宋_GBK"/>
          <w:szCs w:val="32"/>
        </w:rPr>
      </w:pPr>
      <w:r>
        <w:rPr>
          <w:rFonts w:eastAsia="方正仿宋_GBK"/>
          <w:szCs w:val="32"/>
        </w:rPr>
        <w:t>（八）法律法规及规章规定的其他条件。</w:t>
      </w:r>
    </w:p>
    <w:p w:rsidR="00A5456C" w:rsidRDefault="007668EC">
      <w:pPr>
        <w:spacing w:line="620" w:lineRule="exact"/>
        <w:ind w:firstLineChars="200" w:firstLine="632"/>
        <w:rPr>
          <w:rFonts w:eastAsia="方正仿宋_GBK"/>
          <w:szCs w:val="32"/>
        </w:rPr>
      </w:pPr>
      <w:r>
        <w:rPr>
          <w:rFonts w:eastAsia="方正仿宋_GBK"/>
          <w:szCs w:val="32"/>
        </w:rPr>
        <w:t>国家及本市对中外合作职业技能培训机构的设置另有规定的，从其规定。特殊行业对培训有准入规定的，从其规定。</w:t>
      </w:r>
    </w:p>
    <w:p w:rsidR="00A5456C" w:rsidRDefault="007668EC">
      <w:pPr>
        <w:spacing w:line="620" w:lineRule="exact"/>
        <w:ind w:firstLineChars="200" w:firstLine="632"/>
        <w:rPr>
          <w:rFonts w:eastAsia="方正仿宋_GBK"/>
          <w:szCs w:val="32"/>
        </w:rPr>
      </w:pPr>
      <w:r>
        <w:rPr>
          <w:rFonts w:eastAsia="方正仿宋_GBK"/>
          <w:szCs w:val="32"/>
        </w:rPr>
        <w:t>二、民办职业培训学校的举办者，可以是国家机构以外的社会组织或者个人。举办者为社会组</w:t>
      </w:r>
      <w:r>
        <w:rPr>
          <w:rFonts w:eastAsia="方正仿宋_GBK"/>
          <w:szCs w:val="32"/>
        </w:rPr>
        <w:t>织的，具备下列条件：</w:t>
      </w:r>
    </w:p>
    <w:p w:rsidR="00A5456C" w:rsidRDefault="007668EC">
      <w:pPr>
        <w:spacing w:line="620" w:lineRule="exact"/>
        <w:ind w:firstLineChars="200" w:firstLine="632"/>
        <w:rPr>
          <w:rFonts w:eastAsia="方正仿宋_GBK"/>
          <w:szCs w:val="32"/>
        </w:rPr>
      </w:pPr>
      <w:r>
        <w:rPr>
          <w:rFonts w:eastAsia="方正仿宋_GBK"/>
          <w:szCs w:val="32"/>
        </w:rPr>
        <w:t>（一）有中华人民共和国法人资格；</w:t>
      </w:r>
    </w:p>
    <w:p w:rsidR="00A5456C" w:rsidRDefault="007668EC">
      <w:pPr>
        <w:spacing w:line="620" w:lineRule="exact"/>
        <w:ind w:firstLineChars="200" w:firstLine="632"/>
        <w:rPr>
          <w:rFonts w:eastAsia="方正仿宋_GBK"/>
          <w:szCs w:val="32"/>
        </w:rPr>
      </w:pPr>
      <w:r>
        <w:rPr>
          <w:rFonts w:eastAsia="方正仿宋_GBK"/>
          <w:szCs w:val="32"/>
        </w:rPr>
        <w:t>（二）具备与办学层次、类型、规模相适应的经济实力，信用状况良好，未被列入企业经营异常名录或严重违法失信名单，无不良记录；</w:t>
      </w:r>
    </w:p>
    <w:p w:rsidR="00A5456C" w:rsidRDefault="007668EC">
      <w:pPr>
        <w:spacing w:line="620" w:lineRule="exact"/>
        <w:ind w:firstLineChars="200" w:firstLine="632"/>
        <w:rPr>
          <w:rFonts w:eastAsia="方正仿宋_GBK"/>
          <w:szCs w:val="32"/>
        </w:rPr>
      </w:pPr>
      <w:r>
        <w:rPr>
          <w:rFonts w:eastAsia="方正仿宋_GBK"/>
          <w:szCs w:val="32"/>
        </w:rPr>
        <w:t>（三）法定代表人有中华人民共和国国籍，在中国境内定居，信用状况良好，未被纳入失信被执行人名单，无犯罪记录，有政治权利和完全民事行为能力；</w:t>
      </w:r>
    </w:p>
    <w:p w:rsidR="00A5456C" w:rsidRDefault="007668EC">
      <w:pPr>
        <w:spacing w:line="620" w:lineRule="exact"/>
        <w:ind w:firstLineChars="200" w:firstLine="632"/>
        <w:rPr>
          <w:rFonts w:eastAsia="方正仿宋_GBK"/>
          <w:szCs w:val="32"/>
        </w:rPr>
      </w:pPr>
      <w:r>
        <w:rPr>
          <w:rFonts w:eastAsia="方正仿宋_GBK"/>
          <w:szCs w:val="32"/>
        </w:rPr>
        <w:t>（四）无法律法规及规章规定禁止的其他情形。</w:t>
      </w:r>
    </w:p>
    <w:p w:rsidR="00A5456C" w:rsidRDefault="007668EC">
      <w:pPr>
        <w:spacing w:line="620" w:lineRule="exact"/>
        <w:ind w:firstLineChars="200" w:firstLine="632"/>
        <w:rPr>
          <w:rFonts w:eastAsia="方正仿宋_GBK"/>
          <w:szCs w:val="32"/>
        </w:rPr>
      </w:pPr>
      <w:r>
        <w:rPr>
          <w:rFonts w:eastAsia="方正仿宋_GBK"/>
          <w:szCs w:val="32"/>
        </w:rPr>
        <w:lastRenderedPageBreak/>
        <w:t>举办者为个人的，具备下列条件：</w:t>
      </w:r>
    </w:p>
    <w:p w:rsidR="00A5456C" w:rsidRDefault="007668EC">
      <w:pPr>
        <w:spacing w:line="620" w:lineRule="exact"/>
        <w:ind w:firstLineChars="200" w:firstLine="632"/>
        <w:rPr>
          <w:rFonts w:eastAsia="方正仿宋_GBK"/>
          <w:szCs w:val="32"/>
        </w:rPr>
      </w:pPr>
      <w:r>
        <w:rPr>
          <w:rFonts w:eastAsia="方正仿宋_GBK"/>
          <w:szCs w:val="32"/>
        </w:rPr>
        <w:t>（一）有中华人民共和国国籍，在中国境内定居；</w:t>
      </w:r>
    </w:p>
    <w:p w:rsidR="00A5456C" w:rsidRDefault="007668EC">
      <w:pPr>
        <w:spacing w:line="620" w:lineRule="exact"/>
        <w:ind w:firstLineChars="200" w:firstLine="632"/>
        <w:rPr>
          <w:rFonts w:eastAsia="方正仿宋_GBK"/>
          <w:szCs w:val="32"/>
        </w:rPr>
      </w:pPr>
      <w:r>
        <w:rPr>
          <w:rFonts w:eastAsia="方正仿宋_GBK"/>
          <w:szCs w:val="32"/>
        </w:rPr>
        <w:t>（二）有政治权利和完全民事行为能力；</w:t>
      </w:r>
      <w:r>
        <w:rPr>
          <w:rFonts w:eastAsia="方正仿宋_GBK"/>
          <w:szCs w:val="32"/>
        </w:rPr>
        <w:t xml:space="preserve"> </w:t>
      </w:r>
    </w:p>
    <w:p w:rsidR="00A5456C" w:rsidRDefault="007668EC">
      <w:pPr>
        <w:spacing w:line="620" w:lineRule="exact"/>
        <w:ind w:firstLineChars="200" w:firstLine="632"/>
        <w:rPr>
          <w:rFonts w:eastAsia="方正仿宋_GBK"/>
          <w:szCs w:val="32"/>
        </w:rPr>
      </w:pPr>
      <w:r>
        <w:rPr>
          <w:rFonts w:eastAsia="方正仿宋_GBK"/>
          <w:szCs w:val="32"/>
        </w:rPr>
        <w:t>（三）具备与办学层次、类型、规模相适应的经济实力，信用状况良好，无犯罪记录；</w:t>
      </w:r>
    </w:p>
    <w:p w:rsidR="00A5456C" w:rsidRDefault="007668EC">
      <w:pPr>
        <w:spacing w:line="620" w:lineRule="exact"/>
        <w:ind w:firstLineChars="200" w:firstLine="632"/>
        <w:rPr>
          <w:rFonts w:eastAsia="方正仿宋_GBK"/>
          <w:szCs w:val="32"/>
        </w:rPr>
      </w:pPr>
      <w:r>
        <w:rPr>
          <w:rFonts w:eastAsia="方正仿宋_GBK"/>
          <w:szCs w:val="32"/>
        </w:rPr>
        <w:t>（四）无法律、法规、规章及政策禁止的其他情形。</w:t>
      </w:r>
    </w:p>
    <w:p w:rsidR="00A5456C" w:rsidRDefault="007668EC">
      <w:pPr>
        <w:spacing w:line="620" w:lineRule="exact"/>
        <w:ind w:firstLineChars="200" w:firstLine="632"/>
        <w:rPr>
          <w:rFonts w:eastAsia="方正仿宋_GBK"/>
          <w:szCs w:val="32"/>
        </w:rPr>
      </w:pPr>
      <w:r>
        <w:rPr>
          <w:rFonts w:eastAsia="方正仿宋_GBK"/>
          <w:szCs w:val="32"/>
        </w:rPr>
        <w:t>联合出资的举办者均应符合前述条件，同时应当明确各自计入注册资本或开办资金的出资数额、方式以及相应比例。</w:t>
      </w:r>
    </w:p>
    <w:p w:rsidR="00A5456C" w:rsidRDefault="007668EC">
      <w:pPr>
        <w:spacing w:line="620" w:lineRule="exact"/>
        <w:ind w:firstLineChars="200" w:firstLine="632"/>
        <w:rPr>
          <w:rFonts w:ascii="方正仿宋_GBK" w:eastAsia="方正仿宋_GBK" w:hAnsi="方正仿宋_GBK" w:cs="方正仿宋_GBK"/>
          <w:szCs w:val="32"/>
        </w:rPr>
      </w:pPr>
      <w:r>
        <w:rPr>
          <w:rFonts w:ascii="方正仿宋_GBK" w:eastAsia="方正仿宋_GBK" w:hAnsi="方正仿宋_GBK" w:cs="方正仿宋_GBK" w:hint="eastAsia"/>
          <w:szCs w:val="32"/>
        </w:rPr>
        <w:t>三、民办职业培训学校的名称应当符合国家法律法规及相关规定，不得冠以或含有“中国”“中华”“全国”“国家”“中央”“国际”“世界”“全球”等字样。</w:t>
      </w:r>
    </w:p>
    <w:p w:rsidR="00A5456C" w:rsidRDefault="007668EC">
      <w:pPr>
        <w:spacing w:line="620" w:lineRule="exact"/>
        <w:ind w:firstLineChars="200" w:firstLine="632"/>
        <w:rPr>
          <w:rFonts w:ascii="方正仿宋_GBK" w:eastAsia="方正仿宋_GBK" w:hAnsi="方正仿宋_GBK" w:cs="方正仿宋_GBK"/>
          <w:szCs w:val="32"/>
        </w:rPr>
      </w:pPr>
      <w:r>
        <w:rPr>
          <w:rFonts w:ascii="方正仿宋_GBK" w:eastAsia="方正仿宋_GBK" w:hAnsi="方正仿宋_GBK" w:cs="方正仿宋_GBK" w:hint="eastAsia"/>
          <w:szCs w:val="32"/>
        </w:rPr>
        <w:t>非营利性民办职业培训学校的名称，应按照《民办非企业单位名称管理暂行规定》，由行政区划名称、字号（两个以上汉字组成）、业务领域、组织形式依</w:t>
      </w:r>
      <w:r>
        <w:rPr>
          <w:rFonts w:ascii="方正仿宋_GBK" w:eastAsia="方正仿宋_GBK" w:hAnsi="方正仿宋_GBK" w:cs="方正仿宋_GBK" w:hint="eastAsia"/>
          <w:szCs w:val="32"/>
        </w:rPr>
        <w:t>次组成。其中，区县级应采用重庆市××区（县）××职业培训学校或××县××职业培训学校的名称，市级应采用重庆市××职业培训学校的名称。</w:t>
      </w:r>
    </w:p>
    <w:p w:rsidR="00A5456C" w:rsidRDefault="007668EC">
      <w:pPr>
        <w:spacing w:line="620" w:lineRule="exact"/>
        <w:ind w:firstLineChars="200" w:firstLine="632"/>
        <w:rPr>
          <w:rFonts w:eastAsia="方正仿宋_GBK"/>
          <w:szCs w:val="32"/>
        </w:rPr>
      </w:pPr>
      <w:r>
        <w:rPr>
          <w:rFonts w:eastAsia="方正仿宋_GBK"/>
          <w:szCs w:val="32"/>
        </w:rPr>
        <w:t>营利性民办职业培训学校的名称，应按照《市场监管总局、人力资源和社会保障部关于规范营利性民办技工院校和营利性民办职业技能培训机构名称登记管理有关工作的通知》（国市监企注〔</w:t>
      </w:r>
      <w:r>
        <w:rPr>
          <w:rFonts w:eastAsia="方正仿宋_GBK"/>
          <w:szCs w:val="32"/>
        </w:rPr>
        <w:t>2018</w:t>
      </w:r>
      <w:r>
        <w:rPr>
          <w:rFonts w:eastAsia="方正仿宋_GBK"/>
          <w:szCs w:val="32"/>
        </w:rPr>
        <w:t>〕</w:t>
      </w:r>
      <w:r>
        <w:rPr>
          <w:rFonts w:eastAsia="方正仿宋_GBK"/>
          <w:szCs w:val="32"/>
        </w:rPr>
        <w:t>18</w:t>
      </w:r>
      <w:r>
        <w:rPr>
          <w:rFonts w:eastAsia="方正仿宋_GBK"/>
          <w:szCs w:val="32"/>
        </w:rPr>
        <w:t>号）执行。其中，区县级应采用重庆市</w:t>
      </w:r>
      <w:r>
        <w:rPr>
          <w:rFonts w:eastAsia="方正仿宋_GBK"/>
          <w:szCs w:val="32"/>
        </w:rPr>
        <w:t>××</w:t>
      </w:r>
      <w:r>
        <w:rPr>
          <w:rFonts w:eastAsia="方正仿宋_GBK"/>
          <w:szCs w:val="32"/>
        </w:rPr>
        <w:t>区（县）</w:t>
      </w:r>
      <w:r>
        <w:rPr>
          <w:rFonts w:eastAsia="方正仿宋_GBK"/>
          <w:szCs w:val="32"/>
        </w:rPr>
        <w:t>××</w:t>
      </w:r>
      <w:r>
        <w:rPr>
          <w:rFonts w:eastAsia="方正仿宋_GBK"/>
          <w:szCs w:val="32"/>
        </w:rPr>
        <w:lastRenderedPageBreak/>
        <w:t>职业技能培训学校有限责任公司（或股份有限公司）或</w:t>
      </w:r>
      <w:r>
        <w:rPr>
          <w:rFonts w:eastAsia="方正仿宋_GBK"/>
          <w:szCs w:val="32"/>
        </w:rPr>
        <w:t>××</w:t>
      </w:r>
      <w:r>
        <w:rPr>
          <w:rFonts w:eastAsia="方正仿宋_GBK"/>
          <w:szCs w:val="32"/>
        </w:rPr>
        <w:t>县</w:t>
      </w:r>
      <w:r>
        <w:rPr>
          <w:rFonts w:eastAsia="方正仿宋_GBK"/>
          <w:szCs w:val="32"/>
        </w:rPr>
        <w:t>××</w:t>
      </w:r>
      <w:r>
        <w:rPr>
          <w:rFonts w:eastAsia="方正仿宋_GBK"/>
          <w:szCs w:val="32"/>
        </w:rPr>
        <w:t>职业技能培训学校有限责任公司（或股份有限公司）的名称，市级应采用重庆市</w:t>
      </w:r>
      <w:r>
        <w:rPr>
          <w:rFonts w:eastAsia="方正仿宋_GBK"/>
          <w:szCs w:val="32"/>
        </w:rPr>
        <w:t>××</w:t>
      </w:r>
      <w:r>
        <w:rPr>
          <w:rFonts w:eastAsia="方正仿宋_GBK"/>
          <w:szCs w:val="32"/>
        </w:rPr>
        <w:t>职业技能培训学</w:t>
      </w:r>
      <w:r>
        <w:rPr>
          <w:rFonts w:eastAsia="方正仿宋_GBK"/>
          <w:szCs w:val="32"/>
        </w:rPr>
        <w:t>校有限责任公司（或股份有限公司）的名称。</w:t>
      </w:r>
    </w:p>
    <w:p w:rsidR="00A5456C" w:rsidRDefault="007668EC">
      <w:pPr>
        <w:spacing w:line="620" w:lineRule="exact"/>
        <w:ind w:firstLineChars="200" w:firstLine="632"/>
        <w:rPr>
          <w:rFonts w:eastAsia="方正仿宋_GBK"/>
          <w:szCs w:val="32"/>
        </w:rPr>
      </w:pPr>
      <w:r>
        <w:rPr>
          <w:rFonts w:eastAsia="方正仿宋_GBK"/>
          <w:szCs w:val="32"/>
        </w:rPr>
        <w:t>四、民办职业培训学校应当依法制定章程，章程应当载明并不限于下列事项：</w:t>
      </w:r>
    </w:p>
    <w:p w:rsidR="00A5456C" w:rsidRDefault="007668EC">
      <w:pPr>
        <w:spacing w:line="620" w:lineRule="exact"/>
        <w:ind w:firstLineChars="200" w:firstLine="632"/>
        <w:rPr>
          <w:rFonts w:eastAsia="方正仿宋_GBK"/>
          <w:szCs w:val="32"/>
        </w:rPr>
      </w:pPr>
      <w:r>
        <w:rPr>
          <w:rFonts w:eastAsia="方正仿宋_GBK"/>
          <w:szCs w:val="32"/>
        </w:rPr>
        <w:t>（一）学校的名称、地址；</w:t>
      </w:r>
    </w:p>
    <w:p w:rsidR="00A5456C" w:rsidRDefault="007668EC">
      <w:pPr>
        <w:spacing w:line="620" w:lineRule="exact"/>
        <w:ind w:firstLineChars="200" w:firstLine="632"/>
        <w:rPr>
          <w:rFonts w:eastAsia="方正仿宋_GBK"/>
          <w:szCs w:val="32"/>
        </w:rPr>
      </w:pPr>
      <w:r>
        <w:rPr>
          <w:rFonts w:eastAsia="方正仿宋_GBK"/>
          <w:szCs w:val="32"/>
        </w:rPr>
        <w:t>（二）办学宗旨、类型和业务范围；</w:t>
      </w:r>
    </w:p>
    <w:p w:rsidR="00A5456C" w:rsidRDefault="007668EC">
      <w:pPr>
        <w:spacing w:line="620" w:lineRule="exact"/>
        <w:ind w:firstLineChars="200" w:firstLine="632"/>
        <w:rPr>
          <w:rFonts w:eastAsia="方正仿宋_GBK"/>
          <w:szCs w:val="32"/>
        </w:rPr>
      </w:pPr>
      <w:r>
        <w:rPr>
          <w:rFonts w:eastAsia="方正仿宋_GBK"/>
          <w:szCs w:val="32"/>
        </w:rPr>
        <w:t>（三）组织管理制度；</w:t>
      </w:r>
    </w:p>
    <w:p w:rsidR="00A5456C" w:rsidRDefault="007668EC">
      <w:pPr>
        <w:spacing w:line="620" w:lineRule="exact"/>
        <w:ind w:firstLineChars="200" w:firstLine="632"/>
        <w:rPr>
          <w:rFonts w:eastAsia="方正仿宋_GBK"/>
          <w:szCs w:val="32"/>
        </w:rPr>
      </w:pPr>
      <w:r>
        <w:rPr>
          <w:rFonts w:eastAsia="方正仿宋_GBK"/>
          <w:szCs w:val="32"/>
        </w:rPr>
        <w:t>（四）法定代表人的产生、罢免程序；</w:t>
      </w:r>
    </w:p>
    <w:p w:rsidR="00A5456C" w:rsidRDefault="007668EC">
      <w:pPr>
        <w:spacing w:line="620" w:lineRule="exact"/>
        <w:ind w:firstLineChars="200" w:firstLine="632"/>
        <w:rPr>
          <w:rFonts w:eastAsia="方正仿宋_GBK"/>
          <w:szCs w:val="32"/>
        </w:rPr>
      </w:pPr>
      <w:r>
        <w:rPr>
          <w:rFonts w:eastAsia="方正仿宋_GBK"/>
          <w:szCs w:val="32"/>
        </w:rPr>
        <w:t>（五）决策机构及监督机构的产生办法、人员构成及议事规则；</w:t>
      </w:r>
    </w:p>
    <w:p w:rsidR="00A5456C" w:rsidRDefault="007668EC">
      <w:pPr>
        <w:spacing w:line="620" w:lineRule="exact"/>
        <w:ind w:firstLineChars="200" w:firstLine="632"/>
        <w:rPr>
          <w:rFonts w:eastAsia="方正仿宋_GBK"/>
          <w:szCs w:val="32"/>
        </w:rPr>
      </w:pPr>
      <w:r>
        <w:rPr>
          <w:rFonts w:eastAsia="方正仿宋_GBK"/>
          <w:szCs w:val="32"/>
        </w:rPr>
        <w:t>（六）资产来源、管理和使用的原则；</w:t>
      </w:r>
    </w:p>
    <w:p w:rsidR="00A5456C" w:rsidRDefault="007668EC">
      <w:pPr>
        <w:spacing w:line="620" w:lineRule="exact"/>
        <w:ind w:firstLineChars="200" w:firstLine="632"/>
        <w:rPr>
          <w:rFonts w:eastAsia="方正仿宋_GBK"/>
          <w:szCs w:val="32"/>
        </w:rPr>
      </w:pPr>
      <w:r>
        <w:rPr>
          <w:rFonts w:eastAsia="方正仿宋_GBK"/>
          <w:szCs w:val="32"/>
        </w:rPr>
        <w:t>（七）机构终止程序及终止后资产的处理办法；</w:t>
      </w:r>
    </w:p>
    <w:p w:rsidR="00A5456C" w:rsidRDefault="007668EC">
      <w:pPr>
        <w:spacing w:line="620" w:lineRule="exact"/>
        <w:ind w:firstLineChars="200" w:firstLine="632"/>
        <w:rPr>
          <w:rFonts w:eastAsia="方正仿宋_GBK"/>
          <w:szCs w:val="32"/>
        </w:rPr>
      </w:pPr>
      <w:r>
        <w:rPr>
          <w:rFonts w:eastAsia="方正仿宋_GBK"/>
          <w:szCs w:val="32"/>
        </w:rPr>
        <w:t>（八）章程修改程序；</w:t>
      </w:r>
    </w:p>
    <w:p w:rsidR="00A5456C" w:rsidRDefault="007668EC">
      <w:pPr>
        <w:spacing w:line="620" w:lineRule="exact"/>
        <w:ind w:firstLineChars="200" w:firstLine="632"/>
        <w:rPr>
          <w:rFonts w:eastAsia="方正仿宋_GBK"/>
          <w:szCs w:val="32"/>
        </w:rPr>
      </w:pPr>
      <w:r>
        <w:rPr>
          <w:rFonts w:eastAsia="方正仿宋_GBK"/>
          <w:szCs w:val="32"/>
        </w:rPr>
        <w:t>（九）党建工作；</w:t>
      </w:r>
    </w:p>
    <w:p w:rsidR="00A5456C" w:rsidRDefault="007668EC">
      <w:pPr>
        <w:spacing w:line="620" w:lineRule="exact"/>
        <w:ind w:firstLineChars="200" w:firstLine="632"/>
        <w:rPr>
          <w:rFonts w:eastAsia="方正仿宋_GBK"/>
          <w:szCs w:val="32"/>
        </w:rPr>
      </w:pPr>
      <w:r>
        <w:rPr>
          <w:rFonts w:eastAsia="方正仿宋_GBK"/>
          <w:szCs w:val="32"/>
        </w:rPr>
        <w:t>（十）法律法规及规章规定的其他事项。</w:t>
      </w:r>
    </w:p>
    <w:p w:rsidR="00A5456C" w:rsidRDefault="007668EC">
      <w:pPr>
        <w:spacing w:line="620" w:lineRule="exact"/>
        <w:ind w:firstLineChars="200" w:firstLine="632"/>
        <w:rPr>
          <w:rFonts w:eastAsia="方正仿宋_GBK"/>
          <w:szCs w:val="32"/>
        </w:rPr>
      </w:pPr>
      <w:r>
        <w:rPr>
          <w:rFonts w:eastAsia="方正仿宋_GBK"/>
          <w:szCs w:val="32"/>
        </w:rPr>
        <w:t>五、民办职业培训学校应当设立学校理事会（或董事会）或者其他形式的决策机构、校长（行政负责人）为主要负责人的执行机构、相应的监督机构。</w:t>
      </w:r>
    </w:p>
    <w:p w:rsidR="00A5456C" w:rsidRDefault="007668EC">
      <w:pPr>
        <w:spacing w:line="620" w:lineRule="exact"/>
        <w:ind w:firstLineChars="200" w:firstLine="632"/>
        <w:rPr>
          <w:rFonts w:eastAsia="方正仿宋_GBK"/>
          <w:szCs w:val="32"/>
        </w:rPr>
      </w:pPr>
      <w:r>
        <w:rPr>
          <w:rFonts w:eastAsia="方正仿宋_GBK"/>
          <w:szCs w:val="32"/>
        </w:rPr>
        <w:lastRenderedPageBreak/>
        <w:t>学校理事会（或董事会）由举办者或者其代表、校长、教职工代表等人员组成，设理事长（或董事长）</w:t>
      </w:r>
      <w:r>
        <w:rPr>
          <w:rFonts w:eastAsia="方正仿宋_GBK"/>
          <w:szCs w:val="32"/>
        </w:rPr>
        <w:t>1</w:t>
      </w:r>
      <w:r>
        <w:rPr>
          <w:rFonts w:eastAsia="方正仿宋_GBK"/>
          <w:szCs w:val="32"/>
        </w:rPr>
        <w:t>人。</w:t>
      </w:r>
    </w:p>
    <w:p w:rsidR="00A5456C" w:rsidRDefault="007668EC">
      <w:pPr>
        <w:spacing w:line="620" w:lineRule="exact"/>
        <w:ind w:firstLineChars="200" w:firstLine="632"/>
        <w:rPr>
          <w:rFonts w:eastAsia="方正仿宋_GBK"/>
          <w:szCs w:val="32"/>
        </w:rPr>
      </w:pPr>
      <w:r>
        <w:rPr>
          <w:rFonts w:eastAsia="方正仿宋_GBK"/>
          <w:szCs w:val="32"/>
        </w:rPr>
        <w:t>六、民办职业培训学校的法定代表人，应具有中华人民共和国国籍，在中国境内定居，有政治权利和完全民事行为能力，信用状况良好，未被纳入失信被执行人名单，无犯罪记录，依法由理事长（或董事长）或者校长担任。</w:t>
      </w:r>
    </w:p>
    <w:p w:rsidR="00A5456C" w:rsidRDefault="007668EC">
      <w:pPr>
        <w:spacing w:line="620" w:lineRule="exact"/>
        <w:ind w:firstLineChars="200" w:firstLine="632"/>
        <w:rPr>
          <w:rFonts w:eastAsia="方正仿宋_GBK"/>
          <w:szCs w:val="32"/>
        </w:rPr>
      </w:pPr>
      <w:r>
        <w:rPr>
          <w:rFonts w:eastAsia="方正仿宋_GBK"/>
          <w:szCs w:val="32"/>
        </w:rPr>
        <w:t>七、民办职业培训学校的校长应身体健康，熟悉国家相关法律法规和方针政策，具有与所办培</w:t>
      </w:r>
      <w:r>
        <w:rPr>
          <w:rFonts w:eastAsia="方正仿宋_GBK"/>
          <w:szCs w:val="32"/>
        </w:rPr>
        <w:t>训学校培训层次、内容相应的学识水平和管理能力，无违法犯罪和严重违规办学记录，具有大学专科及以上文化程度、高级工（三级）及以上国家职业资格（或职业技能等级）或者中级及以上专业技术职称，有</w:t>
      </w:r>
      <w:r>
        <w:rPr>
          <w:rFonts w:eastAsia="方正仿宋_GBK"/>
          <w:szCs w:val="32"/>
        </w:rPr>
        <w:t>2</w:t>
      </w:r>
      <w:r>
        <w:rPr>
          <w:rFonts w:eastAsia="方正仿宋_GBK"/>
          <w:szCs w:val="32"/>
        </w:rPr>
        <w:t>年以上职业教育培训工作经历，年龄一般不超过</w:t>
      </w:r>
      <w:r>
        <w:rPr>
          <w:rFonts w:eastAsia="方正仿宋_GBK"/>
          <w:szCs w:val="32"/>
        </w:rPr>
        <w:t>65</w:t>
      </w:r>
      <w:r>
        <w:rPr>
          <w:rFonts w:eastAsia="方正仿宋_GBK"/>
          <w:szCs w:val="32"/>
        </w:rPr>
        <w:t>周岁。</w:t>
      </w:r>
    </w:p>
    <w:p w:rsidR="00A5456C" w:rsidRDefault="007668EC">
      <w:pPr>
        <w:spacing w:line="620" w:lineRule="exact"/>
        <w:ind w:firstLineChars="200" w:firstLine="632"/>
        <w:rPr>
          <w:rFonts w:eastAsia="方正仿宋_GBK"/>
          <w:szCs w:val="32"/>
        </w:rPr>
      </w:pPr>
      <w:r>
        <w:rPr>
          <w:rFonts w:eastAsia="方正仿宋_GBK"/>
          <w:szCs w:val="32"/>
        </w:rPr>
        <w:t>八、民办职业培训学校应配备与办学规模相适应、结构合理的专兼职教师队伍。专职教师一般不少于教师总数的</w:t>
      </w:r>
      <w:r>
        <w:rPr>
          <w:rFonts w:eastAsia="方正仿宋_GBK"/>
          <w:szCs w:val="32"/>
        </w:rPr>
        <w:t>1/4</w:t>
      </w:r>
      <w:r>
        <w:rPr>
          <w:rFonts w:eastAsia="方正仿宋_GBK"/>
          <w:szCs w:val="32"/>
        </w:rPr>
        <w:t>，其中，区县级民办职业培训学校专职教师一般不少于</w:t>
      </w:r>
      <w:r>
        <w:rPr>
          <w:rFonts w:eastAsia="方正仿宋_GBK"/>
          <w:szCs w:val="32"/>
        </w:rPr>
        <w:t>3</w:t>
      </w:r>
      <w:r>
        <w:rPr>
          <w:rFonts w:eastAsia="方正仿宋_GBK"/>
          <w:szCs w:val="32"/>
        </w:rPr>
        <w:t>人，市级民办职业培训学校专职教师一般不少于</w:t>
      </w:r>
      <w:r>
        <w:rPr>
          <w:rFonts w:eastAsia="方正仿宋_GBK"/>
          <w:szCs w:val="32"/>
        </w:rPr>
        <w:t>5</w:t>
      </w:r>
      <w:r>
        <w:rPr>
          <w:rFonts w:eastAsia="方正仿宋_GBK"/>
          <w:szCs w:val="32"/>
        </w:rPr>
        <w:t>人。每个培训项目（职业、工种）应配备</w:t>
      </w:r>
      <w:r>
        <w:rPr>
          <w:rFonts w:eastAsia="方正仿宋_GBK"/>
          <w:szCs w:val="32"/>
        </w:rPr>
        <w:t>2</w:t>
      </w:r>
      <w:r>
        <w:rPr>
          <w:rFonts w:eastAsia="方正仿宋_GBK"/>
          <w:szCs w:val="32"/>
        </w:rPr>
        <w:t>名及以上理论课教师和实习指导教师。</w:t>
      </w:r>
    </w:p>
    <w:p w:rsidR="00A5456C" w:rsidRDefault="007668EC">
      <w:pPr>
        <w:spacing w:line="620" w:lineRule="exact"/>
        <w:ind w:firstLineChars="200" w:firstLine="632"/>
        <w:rPr>
          <w:rFonts w:eastAsia="方正仿宋_GBK"/>
          <w:szCs w:val="32"/>
        </w:rPr>
      </w:pPr>
      <w:r>
        <w:rPr>
          <w:rFonts w:eastAsia="方正仿宋_GBK"/>
          <w:szCs w:val="32"/>
        </w:rPr>
        <w:t>培训教师应具有与培训项目（职业、工种）对应或者相近的高级工（三级）及以上国家职业资格（或职业技能等级）或中级及以上专业技术职称，并高于其所培训的职业（工种）等级。特</w:t>
      </w:r>
      <w:r>
        <w:rPr>
          <w:rFonts w:eastAsia="方正仿宋_GBK"/>
          <w:szCs w:val="32"/>
        </w:rPr>
        <w:lastRenderedPageBreak/>
        <w:t>殊（特色）工种、未开展鉴定评价的职业（工种）培训教师可由具有丰富实践实操经验的实用型人才担任。</w:t>
      </w:r>
    </w:p>
    <w:p w:rsidR="00A5456C" w:rsidRDefault="007668EC">
      <w:pPr>
        <w:spacing w:line="620" w:lineRule="exact"/>
        <w:ind w:firstLineChars="200" w:firstLine="632"/>
        <w:rPr>
          <w:rFonts w:eastAsia="方正仿宋_GBK"/>
          <w:szCs w:val="32"/>
        </w:rPr>
      </w:pPr>
      <w:r>
        <w:rPr>
          <w:rFonts w:eastAsia="方正仿宋_GBK"/>
          <w:szCs w:val="32"/>
        </w:rPr>
        <w:t>九、民办职业培训学校应按照章程和办学许可证载明的内容，建立并完善以下管理制度：</w:t>
      </w:r>
    </w:p>
    <w:p w:rsidR="00A5456C" w:rsidRDefault="007668EC">
      <w:pPr>
        <w:spacing w:line="620" w:lineRule="exact"/>
        <w:ind w:firstLineChars="200" w:firstLine="632"/>
        <w:rPr>
          <w:rFonts w:eastAsia="方正仿宋_GBK"/>
          <w:szCs w:val="32"/>
        </w:rPr>
      </w:pPr>
      <w:r>
        <w:rPr>
          <w:rFonts w:eastAsia="方正仿宋_GBK"/>
          <w:szCs w:val="32"/>
        </w:rPr>
        <w:t>（一）法人治理制度；</w:t>
      </w:r>
    </w:p>
    <w:p w:rsidR="00A5456C" w:rsidRDefault="007668EC">
      <w:pPr>
        <w:spacing w:line="620" w:lineRule="exact"/>
        <w:ind w:firstLineChars="200" w:firstLine="632"/>
        <w:rPr>
          <w:rFonts w:eastAsia="方正仿宋_GBK"/>
          <w:szCs w:val="32"/>
        </w:rPr>
      </w:pPr>
      <w:r>
        <w:rPr>
          <w:rFonts w:eastAsia="方正仿宋_GBK"/>
          <w:szCs w:val="32"/>
        </w:rPr>
        <w:t>（二）行政管理制度；</w:t>
      </w:r>
    </w:p>
    <w:p w:rsidR="00A5456C" w:rsidRDefault="007668EC">
      <w:pPr>
        <w:spacing w:line="620" w:lineRule="exact"/>
        <w:ind w:firstLineChars="200" w:firstLine="632"/>
        <w:rPr>
          <w:rFonts w:eastAsia="方正仿宋_GBK"/>
          <w:szCs w:val="32"/>
        </w:rPr>
      </w:pPr>
      <w:r>
        <w:rPr>
          <w:rFonts w:eastAsia="方正仿宋_GBK"/>
          <w:szCs w:val="32"/>
        </w:rPr>
        <w:t>（三）教学培训管理制度；</w:t>
      </w:r>
    </w:p>
    <w:p w:rsidR="00A5456C" w:rsidRDefault="007668EC">
      <w:pPr>
        <w:spacing w:line="620" w:lineRule="exact"/>
        <w:ind w:firstLineChars="200" w:firstLine="632"/>
        <w:rPr>
          <w:rFonts w:eastAsia="方正仿宋_GBK"/>
          <w:szCs w:val="32"/>
        </w:rPr>
      </w:pPr>
      <w:r>
        <w:rPr>
          <w:rFonts w:eastAsia="方正仿宋_GBK"/>
          <w:szCs w:val="32"/>
        </w:rPr>
        <w:t>（四）教职员工管理制度；</w:t>
      </w:r>
    </w:p>
    <w:p w:rsidR="00A5456C" w:rsidRDefault="007668EC">
      <w:pPr>
        <w:spacing w:line="620" w:lineRule="exact"/>
        <w:ind w:firstLineChars="200" w:firstLine="632"/>
        <w:rPr>
          <w:rFonts w:eastAsia="方正仿宋_GBK"/>
          <w:szCs w:val="32"/>
        </w:rPr>
      </w:pPr>
      <w:r>
        <w:rPr>
          <w:rFonts w:eastAsia="方正仿宋_GBK"/>
          <w:szCs w:val="32"/>
        </w:rPr>
        <w:t>（五）学员管理制度；</w:t>
      </w:r>
    </w:p>
    <w:p w:rsidR="00A5456C" w:rsidRDefault="007668EC">
      <w:pPr>
        <w:spacing w:line="620" w:lineRule="exact"/>
        <w:ind w:firstLineChars="200" w:firstLine="632"/>
        <w:rPr>
          <w:rFonts w:eastAsia="方正仿宋_GBK"/>
          <w:szCs w:val="32"/>
        </w:rPr>
      </w:pPr>
      <w:r>
        <w:rPr>
          <w:rFonts w:eastAsia="方正仿宋_GBK"/>
          <w:szCs w:val="32"/>
        </w:rPr>
        <w:t>（六）档案管理制度；</w:t>
      </w:r>
    </w:p>
    <w:p w:rsidR="00A5456C" w:rsidRDefault="007668EC">
      <w:pPr>
        <w:spacing w:line="620" w:lineRule="exact"/>
        <w:ind w:firstLineChars="200" w:firstLine="632"/>
        <w:rPr>
          <w:rFonts w:eastAsia="方正仿宋_GBK"/>
          <w:szCs w:val="32"/>
        </w:rPr>
      </w:pPr>
      <w:r>
        <w:rPr>
          <w:rFonts w:eastAsia="方正仿宋_GBK"/>
          <w:szCs w:val="32"/>
        </w:rPr>
        <w:t>（七）安全管理制度；</w:t>
      </w:r>
    </w:p>
    <w:p w:rsidR="00A5456C" w:rsidRDefault="007668EC">
      <w:pPr>
        <w:spacing w:line="620" w:lineRule="exact"/>
        <w:ind w:firstLineChars="200" w:firstLine="632"/>
        <w:rPr>
          <w:rFonts w:eastAsia="方正仿宋_GBK"/>
          <w:szCs w:val="32"/>
        </w:rPr>
      </w:pPr>
      <w:r>
        <w:rPr>
          <w:rFonts w:eastAsia="方正仿宋_GBK"/>
          <w:szCs w:val="32"/>
        </w:rPr>
        <w:t>（八）财务、收费和退费管理、设施设备及资产管理、培训费专用账户及最低存款余额管理等制度。</w:t>
      </w:r>
    </w:p>
    <w:p w:rsidR="00A5456C" w:rsidRDefault="007668EC">
      <w:pPr>
        <w:spacing w:line="620" w:lineRule="exact"/>
        <w:ind w:firstLineChars="200" w:firstLine="632"/>
        <w:rPr>
          <w:rFonts w:eastAsia="方正仿宋_GBK"/>
          <w:szCs w:val="32"/>
        </w:rPr>
      </w:pPr>
      <w:r>
        <w:rPr>
          <w:rFonts w:eastAsia="方正仿宋_GBK"/>
          <w:szCs w:val="32"/>
        </w:rPr>
        <w:t>十、民办职业培训学校应有稳定的办学经费来源。举办中级工（四级）及以下、高级工（三级）及以上国家职业资格（或职业技能等级）培训的民办职业培训学校，开办资金应分别不低于</w:t>
      </w:r>
      <w:r>
        <w:rPr>
          <w:rFonts w:eastAsia="方正仿宋_GBK"/>
          <w:szCs w:val="32"/>
        </w:rPr>
        <w:t>60</w:t>
      </w:r>
      <w:r>
        <w:rPr>
          <w:rFonts w:eastAsia="方正仿宋_GBK"/>
          <w:szCs w:val="32"/>
        </w:rPr>
        <w:t>万元、</w:t>
      </w:r>
      <w:r>
        <w:rPr>
          <w:rFonts w:eastAsia="方正仿宋_GBK"/>
          <w:szCs w:val="32"/>
        </w:rPr>
        <w:t>100</w:t>
      </w:r>
      <w:r>
        <w:rPr>
          <w:rFonts w:eastAsia="方正仿宋_GBK"/>
          <w:szCs w:val="32"/>
        </w:rPr>
        <w:t>万元，其中，固定资产和注册资金分别均不低于</w:t>
      </w:r>
      <w:r>
        <w:rPr>
          <w:rFonts w:eastAsia="方正仿宋_GBK"/>
          <w:szCs w:val="32"/>
        </w:rPr>
        <w:t>30</w:t>
      </w:r>
      <w:r>
        <w:rPr>
          <w:rFonts w:eastAsia="方正仿宋_GBK"/>
          <w:szCs w:val="32"/>
        </w:rPr>
        <w:t>万元、</w:t>
      </w:r>
      <w:r>
        <w:rPr>
          <w:rFonts w:eastAsia="方正仿宋_GBK"/>
          <w:szCs w:val="32"/>
        </w:rPr>
        <w:t>50</w:t>
      </w:r>
      <w:r>
        <w:rPr>
          <w:rFonts w:eastAsia="方正仿宋_GBK"/>
          <w:szCs w:val="32"/>
        </w:rPr>
        <w:t>万元。</w:t>
      </w:r>
    </w:p>
    <w:p w:rsidR="00A5456C" w:rsidRDefault="007668EC">
      <w:pPr>
        <w:spacing w:line="620" w:lineRule="exact"/>
        <w:ind w:firstLineChars="200" w:firstLine="632"/>
        <w:rPr>
          <w:rFonts w:eastAsia="方正仿宋_GBK"/>
          <w:szCs w:val="32"/>
        </w:rPr>
      </w:pPr>
      <w:r>
        <w:rPr>
          <w:rFonts w:eastAsia="方正仿宋_GBK"/>
          <w:szCs w:val="32"/>
        </w:rPr>
        <w:t>举办者以自有土地使用权以及房屋产权、培训设施设备等财物作为办学出资的，应由具有资质的资产评估机构评估并出具评</w:t>
      </w:r>
      <w:r>
        <w:rPr>
          <w:rFonts w:eastAsia="方正仿宋_GBK"/>
          <w:szCs w:val="32"/>
        </w:rPr>
        <w:lastRenderedPageBreak/>
        <w:t>估报告，及时过户到民办职业培训学校名下，依法落实法人财产权。</w:t>
      </w:r>
    </w:p>
    <w:p w:rsidR="00A5456C" w:rsidRDefault="007668EC">
      <w:pPr>
        <w:spacing w:line="620" w:lineRule="exact"/>
        <w:ind w:firstLineChars="200" w:firstLine="632"/>
        <w:rPr>
          <w:rFonts w:eastAsia="方正仿宋_GBK"/>
          <w:szCs w:val="32"/>
        </w:rPr>
      </w:pPr>
      <w:r>
        <w:rPr>
          <w:rFonts w:eastAsia="方正仿宋_GBK"/>
          <w:szCs w:val="32"/>
        </w:rPr>
        <w:t>十一、开</w:t>
      </w:r>
      <w:r>
        <w:rPr>
          <w:rFonts w:eastAsia="方正仿宋_GBK"/>
          <w:szCs w:val="32"/>
        </w:rPr>
        <w:t>展中级工（四级）及以下、高级工（三级）及以上国家职业资格（或职业技能等级）培训的民办职业培训学校，办学场所建筑面积分别不低于</w:t>
      </w:r>
      <w:r>
        <w:rPr>
          <w:rFonts w:eastAsia="方正仿宋_GBK"/>
          <w:szCs w:val="32"/>
        </w:rPr>
        <w:t>300</w:t>
      </w:r>
      <w:r>
        <w:rPr>
          <w:rFonts w:eastAsia="方正仿宋_GBK"/>
          <w:szCs w:val="32"/>
        </w:rPr>
        <w:t>平方米、</w:t>
      </w:r>
      <w:r>
        <w:rPr>
          <w:rFonts w:eastAsia="方正仿宋_GBK"/>
          <w:szCs w:val="32"/>
        </w:rPr>
        <w:t>500</w:t>
      </w:r>
      <w:r>
        <w:rPr>
          <w:rFonts w:eastAsia="方正仿宋_GBK"/>
          <w:szCs w:val="32"/>
        </w:rPr>
        <w:t>平方米，市级民办职业培训学校办学场所建筑面积应不低于</w:t>
      </w:r>
      <w:r>
        <w:rPr>
          <w:rFonts w:eastAsia="方正仿宋_GBK"/>
          <w:szCs w:val="32"/>
        </w:rPr>
        <w:t>800</w:t>
      </w:r>
      <w:r>
        <w:rPr>
          <w:rFonts w:eastAsia="方正仿宋_GBK"/>
          <w:szCs w:val="32"/>
        </w:rPr>
        <w:t>平方米，其中，教学用房建筑面积均不少于</w:t>
      </w:r>
      <w:r>
        <w:rPr>
          <w:rFonts w:eastAsia="方正仿宋_GBK"/>
          <w:szCs w:val="32"/>
        </w:rPr>
        <w:t>2/3</w:t>
      </w:r>
      <w:r>
        <w:rPr>
          <w:rFonts w:eastAsia="方正仿宋_GBK"/>
          <w:szCs w:val="32"/>
        </w:rPr>
        <w:t>，生均教学用房建筑面积不少于</w:t>
      </w:r>
      <w:r>
        <w:rPr>
          <w:rFonts w:eastAsia="方正仿宋_GBK"/>
          <w:szCs w:val="32"/>
        </w:rPr>
        <w:t>3</w:t>
      </w:r>
      <w:r>
        <w:rPr>
          <w:rFonts w:eastAsia="方正仿宋_GBK"/>
          <w:szCs w:val="32"/>
        </w:rPr>
        <w:t>平方米，并具有满足理论教学和技能训练需要的教学、实习、实验设施和设备，有充足的实训工位。</w:t>
      </w:r>
    </w:p>
    <w:p w:rsidR="00A5456C" w:rsidRDefault="007668EC">
      <w:pPr>
        <w:spacing w:line="620" w:lineRule="exact"/>
        <w:ind w:firstLineChars="200" w:firstLine="632"/>
        <w:rPr>
          <w:rFonts w:eastAsia="方正仿宋_GBK"/>
          <w:szCs w:val="32"/>
        </w:rPr>
      </w:pPr>
      <w:r>
        <w:rPr>
          <w:rFonts w:eastAsia="方正仿宋_GBK"/>
          <w:szCs w:val="32"/>
        </w:rPr>
        <w:t>办学场所不得设在居民住宅、地下室，应符合消防、安全、环保、卫生等有关规定，并取得相应的消防安全合格材料。租用的办学场所租赁期不少于</w:t>
      </w:r>
      <w:r>
        <w:rPr>
          <w:rFonts w:eastAsia="方正仿宋_GBK"/>
          <w:szCs w:val="32"/>
        </w:rPr>
        <w:t>3</w:t>
      </w:r>
      <w:r>
        <w:rPr>
          <w:rFonts w:eastAsia="方正仿宋_GBK"/>
          <w:szCs w:val="32"/>
        </w:rPr>
        <w:t>年，一般不使用</w:t>
      </w:r>
      <w:r>
        <w:rPr>
          <w:rFonts w:eastAsia="方正仿宋_GBK"/>
          <w:szCs w:val="32"/>
        </w:rPr>
        <w:t>（租用）正在办学的其他学校场所，确需使用（租用）的，办学场所应相对独立。</w:t>
      </w:r>
    </w:p>
    <w:p w:rsidR="00A5456C" w:rsidRDefault="007668EC">
      <w:pPr>
        <w:spacing w:line="620" w:lineRule="exact"/>
        <w:ind w:firstLineChars="200" w:firstLine="632"/>
        <w:rPr>
          <w:rFonts w:eastAsia="方正仿宋_GBK"/>
          <w:szCs w:val="32"/>
        </w:rPr>
      </w:pPr>
      <w:r>
        <w:rPr>
          <w:rFonts w:eastAsia="方正仿宋_GBK"/>
          <w:szCs w:val="32"/>
        </w:rPr>
        <w:t>十二、民办职业培训学校的校外办学点建筑面积应不低于</w:t>
      </w:r>
      <w:r>
        <w:rPr>
          <w:rFonts w:eastAsia="方正仿宋_GBK"/>
          <w:szCs w:val="32"/>
        </w:rPr>
        <w:t>150</w:t>
      </w:r>
      <w:r>
        <w:rPr>
          <w:rFonts w:eastAsia="方正仿宋_GBK"/>
          <w:szCs w:val="32"/>
        </w:rPr>
        <w:t>平方米，租赁的租赁期一般不少于</w:t>
      </w:r>
      <w:r>
        <w:rPr>
          <w:rFonts w:eastAsia="方正仿宋_GBK"/>
          <w:szCs w:val="32"/>
        </w:rPr>
        <w:t>2</w:t>
      </w:r>
      <w:r>
        <w:rPr>
          <w:rFonts w:eastAsia="方正仿宋_GBK"/>
          <w:szCs w:val="32"/>
        </w:rPr>
        <w:t>年，具有培训项目所需的设施设备，符合办学场所的有关要求，配备专职负责人和</w:t>
      </w:r>
      <w:r>
        <w:rPr>
          <w:rFonts w:eastAsia="方正仿宋_GBK"/>
          <w:szCs w:val="32"/>
        </w:rPr>
        <w:t>2</w:t>
      </w:r>
      <w:r>
        <w:rPr>
          <w:rFonts w:eastAsia="方正仿宋_GBK"/>
          <w:szCs w:val="32"/>
        </w:rPr>
        <w:t>名及以上的专兼职教师。</w:t>
      </w:r>
    </w:p>
    <w:p w:rsidR="00A5456C" w:rsidRDefault="007668EC">
      <w:pPr>
        <w:spacing w:line="620" w:lineRule="exact"/>
        <w:ind w:firstLineChars="200" w:firstLine="632"/>
        <w:rPr>
          <w:rFonts w:eastAsia="方正仿宋_GBK"/>
          <w:szCs w:val="32"/>
        </w:rPr>
      </w:pPr>
      <w:r>
        <w:rPr>
          <w:rFonts w:eastAsia="方正仿宋_GBK"/>
          <w:szCs w:val="32"/>
        </w:rPr>
        <w:t>十三、满足《重庆市人力资源和社会保障局</w:t>
      </w:r>
      <w:r>
        <w:rPr>
          <w:rFonts w:eastAsia="方正仿宋_GBK"/>
          <w:szCs w:val="32"/>
        </w:rPr>
        <w:t xml:space="preserve"> </w:t>
      </w:r>
      <w:r>
        <w:rPr>
          <w:rFonts w:eastAsia="方正仿宋_GBK"/>
          <w:szCs w:val="32"/>
        </w:rPr>
        <w:t>重庆市民政局重庆市市场监督管理局</w:t>
      </w:r>
      <w:r>
        <w:rPr>
          <w:rFonts w:eastAsia="方正仿宋_GBK"/>
          <w:szCs w:val="32"/>
        </w:rPr>
        <w:t xml:space="preserve"> </w:t>
      </w:r>
      <w:r>
        <w:rPr>
          <w:rFonts w:eastAsia="方正仿宋_GBK"/>
          <w:szCs w:val="32"/>
        </w:rPr>
        <w:t>关于印发重庆市民办职业培训学校管理办法的通知》（渝人社发〔</w:t>
      </w:r>
      <w:r>
        <w:rPr>
          <w:rFonts w:eastAsia="方正仿宋_GBK"/>
          <w:szCs w:val="32"/>
        </w:rPr>
        <w:t>2021</w:t>
      </w:r>
      <w:r>
        <w:rPr>
          <w:rFonts w:eastAsia="方正仿宋_GBK"/>
          <w:szCs w:val="32"/>
        </w:rPr>
        <w:t>〕</w:t>
      </w:r>
      <w:r>
        <w:rPr>
          <w:rFonts w:eastAsia="方正仿宋_GBK"/>
          <w:szCs w:val="32"/>
        </w:rPr>
        <w:t>24</w:t>
      </w:r>
      <w:r>
        <w:rPr>
          <w:rFonts w:eastAsia="方正仿宋_GBK"/>
          <w:szCs w:val="32"/>
        </w:rPr>
        <w:t>号）规定的有关条件。</w:t>
      </w:r>
    </w:p>
    <w:p w:rsidR="00A5456C" w:rsidRDefault="007668EC">
      <w:pPr>
        <w:spacing w:line="620" w:lineRule="exact"/>
        <w:ind w:firstLineChars="200" w:firstLine="632"/>
        <w:rPr>
          <w:rFonts w:eastAsia="方正仿宋_GBK"/>
          <w:szCs w:val="32"/>
        </w:rPr>
      </w:pPr>
      <w:r>
        <w:rPr>
          <w:rFonts w:eastAsia="方正仿宋_GBK"/>
          <w:szCs w:val="32"/>
        </w:rPr>
        <w:lastRenderedPageBreak/>
        <w:t>十四、后附上述规定要求的有关材料。</w:t>
      </w:r>
    </w:p>
    <w:p w:rsidR="00A5456C" w:rsidRDefault="007668EC">
      <w:pPr>
        <w:spacing w:line="620" w:lineRule="exact"/>
        <w:ind w:firstLineChars="200" w:firstLine="632"/>
        <w:rPr>
          <w:rFonts w:eastAsia="方正仿宋_GBK"/>
          <w:szCs w:val="32"/>
        </w:rPr>
      </w:pPr>
      <w:r>
        <w:rPr>
          <w:rFonts w:eastAsia="方正仿宋_GBK"/>
          <w:szCs w:val="32"/>
        </w:rPr>
        <w:t>如获得民办职业培训学校《办学许可证》或取得相关审</w:t>
      </w:r>
      <w:r>
        <w:rPr>
          <w:rFonts w:eastAsia="方正仿宋_GBK"/>
          <w:szCs w:val="32"/>
        </w:rPr>
        <w:t>批后，我们将严格按照民办职业培训学校管理规定开展职业技能培训相关业务，严格遵守国家和重庆市各项法律法规，依法诚信办学，自觉接受人力资源社会保障部门和有关部门的监督检查，若发现承诺事项未达到相关行政许可条件，愿意接受失信惩戒，纳入全国信用信息共享平台。</w:t>
      </w:r>
    </w:p>
    <w:p w:rsidR="00A5456C" w:rsidRDefault="00A5456C">
      <w:pPr>
        <w:spacing w:line="620" w:lineRule="exact"/>
        <w:rPr>
          <w:rFonts w:eastAsia="方正仿宋_GBK"/>
          <w:szCs w:val="32"/>
        </w:rPr>
      </w:pPr>
    </w:p>
    <w:p w:rsidR="00A5456C" w:rsidRDefault="00A5456C">
      <w:pPr>
        <w:spacing w:line="620" w:lineRule="exact"/>
        <w:rPr>
          <w:rFonts w:eastAsia="方正仿宋_GBK"/>
          <w:szCs w:val="32"/>
        </w:rPr>
      </w:pPr>
    </w:p>
    <w:p w:rsidR="00A5456C" w:rsidRDefault="007668EC">
      <w:pPr>
        <w:widowControl/>
        <w:spacing w:line="620" w:lineRule="exact"/>
        <w:jc w:val="left"/>
        <w:rPr>
          <w:rFonts w:eastAsia="方正仿宋_GBK"/>
          <w:szCs w:val="32"/>
        </w:rPr>
      </w:pPr>
      <w:r>
        <w:rPr>
          <w:rFonts w:eastAsia="方正仿宋_GBK"/>
          <w:szCs w:val="32"/>
        </w:rPr>
        <w:t>申请人（法人）：</w:t>
      </w:r>
      <w:r>
        <w:rPr>
          <w:rFonts w:eastAsia="方正仿宋_GBK"/>
          <w:szCs w:val="32"/>
        </w:rPr>
        <w:t xml:space="preserve">                 </w:t>
      </w:r>
      <w:r>
        <w:rPr>
          <w:rFonts w:eastAsia="方正仿宋_GBK"/>
          <w:szCs w:val="32"/>
        </w:rPr>
        <w:t>单位名称：</w:t>
      </w:r>
    </w:p>
    <w:p w:rsidR="00A5456C" w:rsidRDefault="007668EC">
      <w:pPr>
        <w:widowControl/>
        <w:spacing w:line="620" w:lineRule="exact"/>
        <w:jc w:val="left"/>
        <w:rPr>
          <w:rFonts w:eastAsia="方正仿宋_GBK"/>
          <w:szCs w:val="32"/>
        </w:rPr>
      </w:pPr>
      <w:r>
        <w:rPr>
          <w:rFonts w:eastAsia="方正仿宋_GBK"/>
          <w:szCs w:val="32"/>
        </w:rPr>
        <w:t>地址：</w:t>
      </w:r>
      <w:r>
        <w:rPr>
          <w:rFonts w:eastAsia="方正仿宋_GBK"/>
          <w:szCs w:val="32"/>
        </w:rPr>
        <w:t xml:space="preserve">                          </w:t>
      </w:r>
      <w:r>
        <w:rPr>
          <w:rFonts w:eastAsia="方正仿宋_GBK"/>
          <w:szCs w:val="32"/>
        </w:rPr>
        <w:t>联系方式：</w:t>
      </w:r>
    </w:p>
    <w:p w:rsidR="00A5456C" w:rsidRDefault="007668EC">
      <w:pPr>
        <w:widowControl/>
        <w:spacing w:line="620" w:lineRule="exact"/>
        <w:jc w:val="left"/>
        <w:rPr>
          <w:rFonts w:eastAsia="方正仿宋_GBK"/>
          <w:szCs w:val="32"/>
        </w:rPr>
      </w:pPr>
      <w:r>
        <w:rPr>
          <w:rFonts w:eastAsia="方正仿宋_GBK"/>
          <w:szCs w:val="32"/>
        </w:rPr>
        <w:t>委托代理人：</w:t>
      </w:r>
      <w:r>
        <w:rPr>
          <w:rFonts w:eastAsia="方正仿宋_GBK"/>
          <w:szCs w:val="32"/>
        </w:rPr>
        <w:t xml:space="preserve">                    </w:t>
      </w:r>
      <w:r>
        <w:rPr>
          <w:rFonts w:eastAsia="方正仿宋_GBK"/>
          <w:szCs w:val="32"/>
        </w:rPr>
        <w:t>联系方式：</w:t>
      </w:r>
    </w:p>
    <w:p w:rsidR="00A5456C" w:rsidRDefault="007668EC">
      <w:pPr>
        <w:widowControl/>
        <w:spacing w:line="620" w:lineRule="exact"/>
        <w:jc w:val="left"/>
        <w:rPr>
          <w:rFonts w:eastAsia="方正仿宋_GBK"/>
          <w:szCs w:val="32"/>
        </w:rPr>
      </w:pPr>
      <w:r>
        <w:rPr>
          <w:rFonts w:eastAsia="方正仿宋_GBK"/>
          <w:szCs w:val="32"/>
        </w:rPr>
        <w:t>证件类型：</w:t>
      </w:r>
      <w:r>
        <w:rPr>
          <w:rFonts w:eastAsia="方正仿宋_GBK"/>
          <w:szCs w:val="32"/>
        </w:rPr>
        <w:t xml:space="preserve">                      </w:t>
      </w:r>
      <w:r>
        <w:rPr>
          <w:rFonts w:eastAsia="方正仿宋_GBK"/>
          <w:szCs w:val="32"/>
        </w:rPr>
        <w:t>号码：</w:t>
      </w:r>
    </w:p>
    <w:p w:rsidR="00A5456C" w:rsidRDefault="00A5456C">
      <w:pPr>
        <w:widowControl/>
        <w:spacing w:line="620" w:lineRule="exact"/>
        <w:jc w:val="left"/>
        <w:rPr>
          <w:rFonts w:eastAsia="方正仿宋_GBK"/>
          <w:szCs w:val="32"/>
        </w:rPr>
      </w:pPr>
    </w:p>
    <w:p w:rsidR="00A5456C" w:rsidRDefault="007668EC">
      <w:pPr>
        <w:widowControl/>
        <w:spacing w:line="620" w:lineRule="exact"/>
        <w:jc w:val="left"/>
        <w:rPr>
          <w:rFonts w:eastAsia="方正仿宋_GBK"/>
          <w:szCs w:val="32"/>
        </w:rPr>
      </w:pPr>
      <w:r>
        <w:rPr>
          <w:rFonts w:eastAsia="方正仿宋_GBK"/>
          <w:szCs w:val="32"/>
        </w:rPr>
        <w:t>行政机关：</w:t>
      </w:r>
      <w:r>
        <w:rPr>
          <w:rFonts w:eastAsia="方正仿宋_GBK"/>
          <w:szCs w:val="32"/>
        </w:rPr>
        <w:t xml:space="preserve">                  </w:t>
      </w:r>
    </w:p>
    <w:p w:rsidR="00A5456C" w:rsidRDefault="007668EC">
      <w:pPr>
        <w:widowControl/>
        <w:spacing w:line="620" w:lineRule="exact"/>
        <w:jc w:val="left"/>
        <w:rPr>
          <w:rFonts w:eastAsia="方正仿宋_GBK"/>
          <w:szCs w:val="32"/>
        </w:rPr>
      </w:pPr>
      <w:r>
        <w:rPr>
          <w:rFonts w:eastAsia="方正仿宋_GBK"/>
          <w:szCs w:val="32"/>
        </w:rPr>
        <w:t>联系人姓名：</w:t>
      </w:r>
      <w:r>
        <w:rPr>
          <w:rFonts w:eastAsia="方正仿宋_GBK"/>
          <w:szCs w:val="32"/>
        </w:rPr>
        <w:t xml:space="preserve">                     </w:t>
      </w:r>
      <w:r>
        <w:rPr>
          <w:rFonts w:eastAsia="方正仿宋_GBK"/>
          <w:szCs w:val="32"/>
        </w:rPr>
        <w:t>联系方式：</w:t>
      </w:r>
    </w:p>
    <w:p w:rsidR="00A5456C" w:rsidRDefault="00A5456C">
      <w:pPr>
        <w:widowControl/>
        <w:spacing w:line="620" w:lineRule="exact"/>
        <w:jc w:val="left"/>
        <w:rPr>
          <w:rFonts w:eastAsia="方正仿宋_GBK"/>
          <w:szCs w:val="32"/>
        </w:rPr>
      </w:pPr>
    </w:p>
    <w:p w:rsidR="00A5456C" w:rsidRDefault="007668EC">
      <w:pPr>
        <w:widowControl/>
        <w:spacing w:line="620" w:lineRule="exact"/>
        <w:jc w:val="left"/>
        <w:rPr>
          <w:rFonts w:eastAsia="方正仿宋_GBK"/>
          <w:szCs w:val="32"/>
        </w:rPr>
      </w:pPr>
      <w:r>
        <w:rPr>
          <w:rFonts w:eastAsia="方正仿宋_GBK"/>
          <w:szCs w:val="32"/>
        </w:rPr>
        <w:t xml:space="preserve">                              20**</w:t>
      </w:r>
      <w:r>
        <w:rPr>
          <w:rFonts w:eastAsia="方正仿宋_GBK"/>
          <w:szCs w:val="32"/>
        </w:rPr>
        <w:t>年</w:t>
      </w:r>
      <w:r>
        <w:rPr>
          <w:rFonts w:eastAsia="方正仿宋_GBK"/>
          <w:szCs w:val="32"/>
        </w:rPr>
        <w:t>**</w:t>
      </w:r>
      <w:r>
        <w:rPr>
          <w:rFonts w:eastAsia="方正仿宋_GBK"/>
          <w:szCs w:val="32"/>
        </w:rPr>
        <w:t>月</w:t>
      </w:r>
      <w:r>
        <w:rPr>
          <w:rFonts w:eastAsia="方正仿宋_GBK"/>
          <w:szCs w:val="32"/>
        </w:rPr>
        <w:t>**</w:t>
      </w:r>
      <w:r>
        <w:rPr>
          <w:rFonts w:eastAsia="方正仿宋_GBK"/>
          <w:szCs w:val="32"/>
        </w:rPr>
        <w:t>日</w:t>
      </w:r>
    </w:p>
    <w:p w:rsidR="00A5456C" w:rsidRDefault="007668EC">
      <w:pPr>
        <w:spacing w:line="560" w:lineRule="exact"/>
        <w:rPr>
          <w:rFonts w:eastAsia="方正黑体_GBK"/>
          <w:szCs w:val="32"/>
        </w:rPr>
      </w:pPr>
      <w:r>
        <w:rPr>
          <w:rFonts w:eastAsia="方正仿宋_GBK"/>
          <w:sz w:val="24"/>
          <w:szCs w:val="32"/>
        </w:rPr>
        <w:br w:type="page"/>
      </w:r>
      <w:r>
        <w:rPr>
          <w:rFonts w:eastAsia="方正黑体_GBK"/>
          <w:szCs w:val="32"/>
        </w:rPr>
        <w:lastRenderedPageBreak/>
        <w:t>附件</w:t>
      </w:r>
      <w:r>
        <w:rPr>
          <w:rFonts w:eastAsia="方正黑体_GBK"/>
          <w:szCs w:val="32"/>
        </w:rPr>
        <w:t>2</w:t>
      </w:r>
    </w:p>
    <w:p w:rsidR="00A5456C" w:rsidRDefault="00A5456C">
      <w:pPr>
        <w:spacing w:line="600" w:lineRule="exact"/>
        <w:rPr>
          <w:rFonts w:eastAsia="方正黑体_GBK"/>
          <w:szCs w:val="32"/>
        </w:rPr>
      </w:pPr>
    </w:p>
    <w:p w:rsidR="00A5456C" w:rsidRDefault="007668EC">
      <w:pPr>
        <w:spacing w:line="600" w:lineRule="exact"/>
        <w:jc w:val="center"/>
        <w:rPr>
          <w:rFonts w:eastAsia="方正小标宋_GBK"/>
          <w:sz w:val="44"/>
          <w:szCs w:val="44"/>
        </w:rPr>
      </w:pPr>
      <w:r>
        <w:rPr>
          <w:rFonts w:eastAsia="方正小标宋_GBK"/>
          <w:sz w:val="44"/>
          <w:szCs w:val="44"/>
        </w:rPr>
        <w:t>重庆市行政许可告知承诺书</w:t>
      </w:r>
    </w:p>
    <w:p w:rsidR="00A5456C" w:rsidRDefault="007668EC">
      <w:pPr>
        <w:widowControl/>
        <w:spacing w:line="600" w:lineRule="exact"/>
        <w:jc w:val="center"/>
        <w:rPr>
          <w:rFonts w:eastAsia="方正楷体_GBK"/>
          <w:sz w:val="28"/>
          <w:szCs w:val="28"/>
        </w:rPr>
      </w:pPr>
      <w:r>
        <w:rPr>
          <w:rFonts w:eastAsia="方正楷体_GBK"/>
          <w:sz w:val="28"/>
          <w:szCs w:val="28"/>
        </w:rPr>
        <w:t>（经营性中外合作职业技能培训机构设立、分立、合并、变更及终止审批）</w:t>
      </w:r>
    </w:p>
    <w:p w:rsidR="00A5456C" w:rsidRDefault="007668EC">
      <w:pPr>
        <w:widowControl/>
        <w:spacing w:line="600" w:lineRule="exact"/>
        <w:jc w:val="right"/>
        <w:rPr>
          <w:rFonts w:eastAsia="方正仿宋_GBK"/>
          <w:szCs w:val="32"/>
        </w:rPr>
      </w:pPr>
      <w:r>
        <w:rPr>
          <w:rFonts w:eastAsia="方正仿宋_GBK"/>
          <w:sz w:val="24"/>
          <w:szCs w:val="32"/>
        </w:rPr>
        <w:t>〔</w:t>
      </w:r>
      <w:r>
        <w:rPr>
          <w:rFonts w:eastAsia="方正仿宋_GBK"/>
          <w:sz w:val="24"/>
          <w:szCs w:val="32"/>
        </w:rPr>
        <w:t xml:space="preserve">    </w:t>
      </w:r>
      <w:r>
        <w:rPr>
          <w:rFonts w:eastAsia="方正仿宋_GBK"/>
          <w:sz w:val="24"/>
          <w:szCs w:val="32"/>
        </w:rPr>
        <w:t>年〕第</w:t>
      </w:r>
      <w:r>
        <w:rPr>
          <w:rFonts w:eastAsia="方正仿宋_GBK"/>
          <w:sz w:val="24"/>
          <w:szCs w:val="32"/>
        </w:rPr>
        <w:t xml:space="preserve">    </w:t>
      </w:r>
      <w:r>
        <w:rPr>
          <w:rFonts w:eastAsia="方正仿宋_GBK"/>
          <w:sz w:val="24"/>
          <w:szCs w:val="32"/>
        </w:rPr>
        <w:t>号</w:t>
      </w:r>
    </w:p>
    <w:p w:rsidR="00A5456C" w:rsidRDefault="00A5456C">
      <w:pPr>
        <w:widowControl/>
        <w:spacing w:line="600" w:lineRule="exact"/>
        <w:jc w:val="left"/>
        <w:rPr>
          <w:rFonts w:eastAsia="方正仿宋_GBK"/>
          <w:szCs w:val="32"/>
        </w:rPr>
      </w:pPr>
    </w:p>
    <w:p w:rsidR="00A5456C" w:rsidRDefault="007668EC">
      <w:pPr>
        <w:spacing w:line="600" w:lineRule="exact"/>
        <w:ind w:firstLineChars="200" w:firstLine="632"/>
        <w:rPr>
          <w:rFonts w:eastAsia="方正仿宋_GBK"/>
          <w:szCs w:val="28"/>
        </w:rPr>
      </w:pPr>
      <w:r>
        <w:rPr>
          <w:rFonts w:eastAsia="方正仿宋_GBK"/>
          <w:szCs w:val="28"/>
        </w:rPr>
        <w:t>本人代表</w:t>
      </w:r>
      <w:r>
        <w:rPr>
          <w:rFonts w:eastAsia="方正仿宋_GBK"/>
          <w:szCs w:val="28"/>
          <w:u w:val="single"/>
        </w:rPr>
        <w:t xml:space="preserve">                </w:t>
      </w:r>
      <w:r>
        <w:rPr>
          <w:rFonts w:eastAsia="方正仿宋_GBK"/>
          <w:szCs w:val="28"/>
        </w:rPr>
        <w:t>（机构名称）申请办理经营性中外合作职业技能培训机构设立、分立、合并、变更及终止审批，现郑重承诺如下：</w:t>
      </w:r>
    </w:p>
    <w:p w:rsidR="00A5456C" w:rsidRDefault="007668EC">
      <w:pPr>
        <w:spacing w:line="600" w:lineRule="exact"/>
        <w:ind w:firstLineChars="200" w:firstLine="632"/>
        <w:rPr>
          <w:rFonts w:eastAsia="方正仿宋_GBK"/>
          <w:szCs w:val="28"/>
        </w:rPr>
      </w:pPr>
      <w:r>
        <w:rPr>
          <w:rFonts w:eastAsia="方正仿宋_GBK"/>
          <w:szCs w:val="28"/>
        </w:rPr>
        <w:t>严格按照《中华人民共和国民办教育促进法》、《中华人民共和国民办教育促进法实施条例》（国务院令第</w:t>
      </w:r>
      <w:r>
        <w:rPr>
          <w:rFonts w:eastAsia="方正仿宋_GBK"/>
          <w:szCs w:val="28"/>
        </w:rPr>
        <w:t>741</w:t>
      </w:r>
      <w:r>
        <w:rPr>
          <w:rFonts w:eastAsia="方正仿宋_GBK"/>
          <w:szCs w:val="28"/>
        </w:rPr>
        <w:t>号）、《中华人民共和国中外合作办学条例》（国务院令第</w:t>
      </w:r>
      <w:r>
        <w:rPr>
          <w:rFonts w:eastAsia="方正仿宋_GBK"/>
          <w:szCs w:val="28"/>
        </w:rPr>
        <w:t>372</w:t>
      </w:r>
      <w:r>
        <w:rPr>
          <w:rFonts w:eastAsia="方正仿宋_GBK"/>
          <w:szCs w:val="28"/>
        </w:rPr>
        <w:t>号）、《中外合作职业技能培训办学管理办法》（劳动保障部令第</w:t>
      </w:r>
      <w:r>
        <w:rPr>
          <w:rFonts w:eastAsia="方正仿宋_GBK"/>
          <w:szCs w:val="28"/>
        </w:rPr>
        <w:t>27</w:t>
      </w:r>
      <w:r>
        <w:rPr>
          <w:rFonts w:eastAsia="方正仿宋_GBK"/>
          <w:szCs w:val="28"/>
        </w:rPr>
        <w:t>号）、《重庆市民办非学历教育培训机构管理暂行办法》（重庆市人民政府令第</w:t>
      </w:r>
      <w:r>
        <w:rPr>
          <w:rFonts w:eastAsia="方正仿宋_GBK"/>
          <w:szCs w:val="28"/>
        </w:rPr>
        <w:t>281</w:t>
      </w:r>
      <w:r>
        <w:rPr>
          <w:rFonts w:eastAsia="方正仿宋_GBK"/>
          <w:szCs w:val="28"/>
        </w:rPr>
        <w:t>号）、《重庆市人力资源和社会保障局</w:t>
      </w:r>
      <w:r>
        <w:rPr>
          <w:rFonts w:eastAsia="方正仿宋_GBK"/>
          <w:szCs w:val="28"/>
        </w:rPr>
        <w:t xml:space="preserve"> </w:t>
      </w:r>
      <w:r>
        <w:rPr>
          <w:rFonts w:eastAsia="方正仿宋_GBK"/>
          <w:szCs w:val="28"/>
        </w:rPr>
        <w:t>重庆市民政局重庆市市场监督管理局</w:t>
      </w:r>
      <w:r>
        <w:rPr>
          <w:rFonts w:eastAsia="方正仿宋_GBK"/>
          <w:szCs w:val="28"/>
        </w:rPr>
        <w:t xml:space="preserve"> </w:t>
      </w:r>
      <w:r>
        <w:rPr>
          <w:rFonts w:eastAsia="方正仿宋_GBK"/>
          <w:szCs w:val="28"/>
        </w:rPr>
        <w:t>关于印发重庆市民办职业培训学校管理办法的通知》（渝人社发〔</w:t>
      </w:r>
      <w:r>
        <w:rPr>
          <w:rFonts w:eastAsia="方正仿宋_GBK"/>
          <w:szCs w:val="28"/>
        </w:rPr>
        <w:t>2021</w:t>
      </w:r>
      <w:r>
        <w:rPr>
          <w:rFonts w:eastAsia="方正仿宋_GBK"/>
          <w:szCs w:val="28"/>
        </w:rPr>
        <w:t>〕</w:t>
      </w:r>
      <w:r>
        <w:rPr>
          <w:rFonts w:eastAsia="方正仿宋_GBK"/>
          <w:szCs w:val="28"/>
        </w:rPr>
        <w:t>24</w:t>
      </w:r>
      <w:r>
        <w:rPr>
          <w:rFonts w:eastAsia="方正仿宋_GBK"/>
          <w:szCs w:val="28"/>
        </w:rPr>
        <w:t>号）有关要求，承诺达到以下条件并遵照执行：</w:t>
      </w:r>
    </w:p>
    <w:p w:rsidR="00A5456C" w:rsidRDefault="007668EC">
      <w:pPr>
        <w:spacing w:line="600" w:lineRule="exact"/>
        <w:ind w:firstLineChars="200" w:firstLine="632"/>
        <w:rPr>
          <w:rFonts w:eastAsia="方正仿宋_GBK"/>
          <w:szCs w:val="28"/>
        </w:rPr>
      </w:pPr>
      <w:r>
        <w:rPr>
          <w:rFonts w:eastAsia="方正仿宋_GBK"/>
          <w:szCs w:val="28"/>
        </w:rPr>
        <w:t>一、具有同时培训不少于</w:t>
      </w:r>
      <w:r>
        <w:rPr>
          <w:rFonts w:eastAsia="方正仿宋_GBK"/>
          <w:szCs w:val="28"/>
        </w:rPr>
        <w:t>200</w:t>
      </w:r>
      <w:r>
        <w:rPr>
          <w:rFonts w:eastAsia="方正仿宋_GBK"/>
          <w:szCs w:val="28"/>
        </w:rPr>
        <w:t>人</w:t>
      </w:r>
      <w:r>
        <w:rPr>
          <w:rFonts w:eastAsia="方正仿宋_GBK"/>
          <w:szCs w:val="28"/>
        </w:rPr>
        <w:t>的办学规模；</w:t>
      </w:r>
    </w:p>
    <w:p w:rsidR="00A5456C" w:rsidRDefault="007668EC">
      <w:pPr>
        <w:spacing w:line="600" w:lineRule="exact"/>
        <w:ind w:firstLineChars="200" w:firstLine="632"/>
        <w:rPr>
          <w:rFonts w:eastAsia="方正仿宋_GBK"/>
          <w:szCs w:val="28"/>
        </w:rPr>
      </w:pPr>
      <w:r>
        <w:rPr>
          <w:rFonts w:eastAsia="方正仿宋_GBK"/>
          <w:szCs w:val="28"/>
        </w:rPr>
        <w:t>二、办学场所应符合环境保护、劳动保护、安全、消防、卫</w:t>
      </w:r>
      <w:r>
        <w:rPr>
          <w:rFonts w:eastAsia="方正仿宋_GBK"/>
          <w:szCs w:val="28"/>
        </w:rPr>
        <w:lastRenderedPageBreak/>
        <w:t>生等有关规定及相关职业（工种）安全规程。建筑面积应与其办学规模相适应，一般不少于</w:t>
      </w:r>
      <w:r>
        <w:rPr>
          <w:rFonts w:eastAsia="方正仿宋_GBK"/>
          <w:szCs w:val="28"/>
        </w:rPr>
        <w:t>3000</w:t>
      </w:r>
      <w:r>
        <w:rPr>
          <w:rFonts w:eastAsia="方正仿宋_GBK"/>
          <w:szCs w:val="28"/>
        </w:rPr>
        <w:t>平方米，其中实习、实验场所一般不少于</w:t>
      </w:r>
      <w:r>
        <w:rPr>
          <w:rFonts w:eastAsia="方正仿宋_GBK"/>
          <w:szCs w:val="28"/>
        </w:rPr>
        <w:t>1000</w:t>
      </w:r>
      <w:r>
        <w:rPr>
          <w:rFonts w:eastAsia="方正仿宋_GBK"/>
          <w:szCs w:val="28"/>
        </w:rPr>
        <w:t>平方米。租用的场所其租赁期限不少于</w:t>
      </w:r>
      <w:r>
        <w:rPr>
          <w:rFonts w:eastAsia="方正仿宋_GBK"/>
          <w:szCs w:val="28"/>
        </w:rPr>
        <w:t>3</w:t>
      </w:r>
      <w:r>
        <w:rPr>
          <w:rFonts w:eastAsia="方正仿宋_GBK"/>
          <w:szCs w:val="28"/>
        </w:rPr>
        <w:t>年；</w:t>
      </w:r>
    </w:p>
    <w:p w:rsidR="00A5456C" w:rsidRDefault="007668EC">
      <w:pPr>
        <w:spacing w:line="600" w:lineRule="exact"/>
        <w:ind w:firstLineChars="200" w:firstLine="632"/>
        <w:rPr>
          <w:rFonts w:eastAsia="方正仿宋_GBK"/>
          <w:szCs w:val="28"/>
        </w:rPr>
      </w:pPr>
      <w:r>
        <w:rPr>
          <w:rFonts w:eastAsia="方正仿宋_GBK"/>
          <w:szCs w:val="28"/>
        </w:rPr>
        <w:t>三、实习、实验设施和设备应满足教学和技能训练需要，有充足的实习工位，主要设备应达到国际先进水平。具有不少于</w:t>
      </w:r>
      <w:r>
        <w:rPr>
          <w:rFonts w:eastAsia="方正仿宋_GBK"/>
          <w:szCs w:val="28"/>
        </w:rPr>
        <w:t>5000</w:t>
      </w:r>
      <w:r>
        <w:rPr>
          <w:rFonts w:eastAsia="方正仿宋_GBK"/>
          <w:szCs w:val="28"/>
        </w:rPr>
        <w:t>册的图书资料和必要的阅览场所，并配备电子阅览设备；</w:t>
      </w:r>
    </w:p>
    <w:p w:rsidR="00A5456C" w:rsidRDefault="007668EC">
      <w:pPr>
        <w:spacing w:line="600" w:lineRule="exact"/>
        <w:ind w:firstLineChars="200" w:firstLine="632"/>
        <w:rPr>
          <w:rFonts w:eastAsia="方正仿宋_GBK"/>
          <w:szCs w:val="28"/>
        </w:rPr>
      </w:pPr>
      <w:r>
        <w:rPr>
          <w:rFonts w:eastAsia="方正仿宋_GBK"/>
          <w:szCs w:val="28"/>
        </w:rPr>
        <w:t>四、投入的办学资金，应当与办学层次和规模相适应，并具有稳定的经费来源；</w:t>
      </w:r>
    </w:p>
    <w:p w:rsidR="00A5456C" w:rsidRDefault="007668EC">
      <w:pPr>
        <w:spacing w:line="600" w:lineRule="exact"/>
        <w:ind w:firstLineChars="200" w:firstLine="632"/>
        <w:rPr>
          <w:rFonts w:eastAsia="方正仿宋_GBK"/>
          <w:szCs w:val="28"/>
        </w:rPr>
      </w:pPr>
      <w:r>
        <w:rPr>
          <w:rFonts w:eastAsia="方正仿宋_GBK"/>
          <w:szCs w:val="28"/>
        </w:rPr>
        <w:t>五、校长或主要行政负责人应具有中华</w:t>
      </w:r>
      <w:r>
        <w:rPr>
          <w:rFonts w:eastAsia="方正仿宋_GBK"/>
          <w:szCs w:val="28"/>
        </w:rPr>
        <w:t>人民共和国国籍，在中国境内定居，热爱祖国、品行良好，具备大学本科及以上学历或者高级专业技术职务任职资格、高级以上国家职业资格；</w:t>
      </w:r>
    </w:p>
    <w:p w:rsidR="00A5456C" w:rsidRDefault="007668EC">
      <w:pPr>
        <w:spacing w:line="600" w:lineRule="exact"/>
        <w:ind w:firstLineChars="200" w:firstLine="632"/>
        <w:rPr>
          <w:rFonts w:eastAsia="方正仿宋_GBK"/>
          <w:szCs w:val="28"/>
        </w:rPr>
      </w:pPr>
      <w:r>
        <w:rPr>
          <w:rFonts w:eastAsia="方正仿宋_GBK"/>
          <w:szCs w:val="28"/>
        </w:rPr>
        <w:t>六、专兼职教师队伍与专业设置、办学规模相适应，专职教师人数一般不少于教师人数的</w:t>
      </w:r>
      <w:r>
        <w:rPr>
          <w:rFonts w:eastAsia="方正仿宋_GBK"/>
          <w:szCs w:val="28"/>
        </w:rPr>
        <w:t>1/3</w:t>
      </w:r>
      <w:r>
        <w:rPr>
          <w:rFonts w:eastAsia="方正仿宋_GBK"/>
          <w:szCs w:val="28"/>
        </w:rPr>
        <w:t>。每个教学班按专业应当分别配备专业理论课教师和生产实习指导教师，其中理论教师应具有与其教学岗位相适应的教师上岗资格条件，实习指导教师应具备高级及以上职业资格或中级及以上相关专业技术职务任职资格，并具有相应的教师上岗资格。但是，聘任的专兼职外籍教师和外籍管理人员，应当具备《中外合作办学条例》第二十七条</w:t>
      </w:r>
      <w:r>
        <w:rPr>
          <w:rFonts w:eastAsia="方正仿宋_GBK"/>
          <w:szCs w:val="28"/>
        </w:rPr>
        <w:t>规定的条件。</w:t>
      </w:r>
    </w:p>
    <w:p w:rsidR="00A5456C" w:rsidRDefault="007668EC">
      <w:pPr>
        <w:spacing w:line="600" w:lineRule="exact"/>
        <w:ind w:firstLineChars="200" w:firstLine="632"/>
        <w:rPr>
          <w:rFonts w:eastAsia="方正仿宋_GBK"/>
          <w:szCs w:val="28"/>
        </w:rPr>
      </w:pPr>
      <w:r>
        <w:rPr>
          <w:rFonts w:eastAsia="方正仿宋_GBK"/>
          <w:szCs w:val="28"/>
        </w:rPr>
        <w:t>七、设立中外合作职业技能培训机构应当按照《中外合作办学条例》的规定制定机构章程，载明下列事项：</w:t>
      </w:r>
    </w:p>
    <w:p w:rsidR="00A5456C" w:rsidRDefault="007668EC">
      <w:pPr>
        <w:spacing w:line="600" w:lineRule="exact"/>
        <w:ind w:firstLineChars="200" w:firstLine="632"/>
        <w:rPr>
          <w:rFonts w:eastAsia="方正仿宋_GBK"/>
          <w:szCs w:val="28"/>
        </w:rPr>
      </w:pPr>
      <w:r>
        <w:rPr>
          <w:rFonts w:eastAsia="方正仿宋_GBK"/>
          <w:szCs w:val="28"/>
        </w:rPr>
        <w:lastRenderedPageBreak/>
        <w:t>（一）中外合作职业技能培训机构的名称、住所；</w:t>
      </w:r>
      <w:r>
        <w:rPr>
          <w:rFonts w:eastAsia="方正仿宋_GBK"/>
          <w:szCs w:val="28"/>
        </w:rPr>
        <w:t>  </w:t>
      </w:r>
    </w:p>
    <w:p w:rsidR="00A5456C" w:rsidRDefault="007668EC">
      <w:pPr>
        <w:spacing w:line="600" w:lineRule="exact"/>
        <w:ind w:firstLineChars="200" w:firstLine="632"/>
        <w:rPr>
          <w:rFonts w:eastAsia="方正仿宋_GBK"/>
          <w:szCs w:val="28"/>
        </w:rPr>
      </w:pPr>
      <w:r>
        <w:rPr>
          <w:rFonts w:eastAsia="方正仿宋_GBK"/>
          <w:szCs w:val="28"/>
        </w:rPr>
        <w:t>（二）办学宗旨、规模、层次、类别等；</w:t>
      </w:r>
    </w:p>
    <w:p w:rsidR="00A5456C" w:rsidRDefault="007668EC">
      <w:pPr>
        <w:spacing w:line="600" w:lineRule="exact"/>
        <w:ind w:firstLineChars="200" w:firstLine="632"/>
        <w:rPr>
          <w:rFonts w:eastAsia="方正仿宋_GBK"/>
          <w:szCs w:val="28"/>
        </w:rPr>
      </w:pPr>
      <w:r>
        <w:rPr>
          <w:rFonts w:eastAsia="方正仿宋_GBK"/>
          <w:szCs w:val="28"/>
        </w:rPr>
        <w:t>（三）资产数额、来源、性质以及财务制度；</w:t>
      </w:r>
    </w:p>
    <w:p w:rsidR="00A5456C" w:rsidRDefault="007668EC">
      <w:pPr>
        <w:spacing w:line="600" w:lineRule="exact"/>
        <w:ind w:firstLineChars="200" w:firstLine="632"/>
        <w:rPr>
          <w:rFonts w:eastAsia="方正仿宋_GBK"/>
          <w:szCs w:val="28"/>
        </w:rPr>
      </w:pPr>
      <w:r>
        <w:rPr>
          <w:rFonts w:eastAsia="方正仿宋_GBK"/>
          <w:szCs w:val="28"/>
        </w:rPr>
        <w:t>（四）中外合作办学者是否要求取得合理回报；</w:t>
      </w:r>
    </w:p>
    <w:p w:rsidR="00A5456C" w:rsidRDefault="007668EC">
      <w:pPr>
        <w:spacing w:line="600" w:lineRule="exact"/>
        <w:ind w:firstLineChars="200" w:firstLine="632"/>
        <w:rPr>
          <w:rFonts w:eastAsia="方正仿宋_GBK"/>
          <w:szCs w:val="28"/>
        </w:rPr>
      </w:pPr>
      <w:r>
        <w:rPr>
          <w:rFonts w:eastAsia="方正仿宋_GBK"/>
          <w:szCs w:val="28"/>
        </w:rPr>
        <w:t>（五）理事会或者董事会的产生方法、人员构成、权限、任期、议事规则等；</w:t>
      </w:r>
    </w:p>
    <w:p w:rsidR="00A5456C" w:rsidRDefault="007668EC">
      <w:pPr>
        <w:spacing w:line="600" w:lineRule="exact"/>
        <w:ind w:firstLineChars="200" w:firstLine="632"/>
        <w:rPr>
          <w:rFonts w:eastAsia="方正仿宋_GBK"/>
          <w:szCs w:val="28"/>
        </w:rPr>
      </w:pPr>
      <w:r>
        <w:rPr>
          <w:rFonts w:eastAsia="方正仿宋_GBK"/>
          <w:szCs w:val="28"/>
        </w:rPr>
        <w:t>（六）法定代表人的产生和罢免程序；</w:t>
      </w:r>
    </w:p>
    <w:p w:rsidR="00A5456C" w:rsidRDefault="007668EC">
      <w:pPr>
        <w:spacing w:line="600" w:lineRule="exact"/>
        <w:ind w:firstLineChars="200" w:firstLine="632"/>
        <w:rPr>
          <w:rFonts w:eastAsia="方正仿宋_GBK"/>
          <w:szCs w:val="28"/>
        </w:rPr>
      </w:pPr>
      <w:r>
        <w:rPr>
          <w:rFonts w:eastAsia="方正仿宋_GBK"/>
          <w:szCs w:val="28"/>
        </w:rPr>
        <w:t>（七）民主管理和监督的形式；</w:t>
      </w:r>
    </w:p>
    <w:p w:rsidR="00A5456C" w:rsidRDefault="007668EC">
      <w:pPr>
        <w:spacing w:line="600" w:lineRule="exact"/>
        <w:ind w:firstLineChars="200" w:firstLine="632"/>
        <w:rPr>
          <w:rFonts w:eastAsia="方正仿宋_GBK"/>
          <w:szCs w:val="28"/>
        </w:rPr>
      </w:pPr>
      <w:r>
        <w:rPr>
          <w:rFonts w:eastAsia="方正仿宋_GBK"/>
          <w:szCs w:val="28"/>
        </w:rPr>
        <w:t>（八）机构终止事由、程序和清算办法；</w:t>
      </w:r>
    </w:p>
    <w:p w:rsidR="00A5456C" w:rsidRDefault="007668EC">
      <w:pPr>
        <w:spacing w:line="600" w:lineRule="exact"/>
        <w:ind w:firstLineChars="200" w:firstLine="632"/>
        <w:rPr>
          <w:rFonts w:eastAsia="方正仿宋_GBK"/>
          <w:szCs w:val="28"/>
        </w:rPr>
      </w:pPr>
      <w:r>
        <w:rPr>
          <w:rFonts w:eastAsia="方正仿宋_GBK"/>
          <w:szCs w:val="28"/>
        </w:rPr>
        <w:t>（九）章程修改程序；</w:t>
      </w:r>
    </w:p>
    <w:p w:rsidR="00A5456C" w:rsidRDefault="007668EC">
      <w:pPr>
        <w:spacing w:line="600" w:lineRule="exact"/>
        <w:ind w:firstLineChars="200" w:firstLine="632"/>
        <w:rPr>
          <w:rFonts w:eastAsia="方正仿宋_GBK"/>
          <w:szCs w:val="28"/>
        </w:rPr>
      </w:pPr>
      <w:r>
        <w:rPr>
          <w:rFonts w:eastAsia="方正仿宋_GBK"/>
          <w:szCs w:val="28"/>
        </w:rPr>
        <w:t>（十）其他需要由章程规定的事项。</w:t>
      </w:r>
    </w:p>
    <w:p w:rsidR="00A5456C" w:rsidRDefault="007668EC">
      <w:pPr>
        <w:spacing w:line="600" w:lineRule="exact"/>
        <w:ind w:firstLineChars="200" w:firstLine="632"/>
        <w:rPr>
          <w:rFonts w:ascii="方正仿宋_GBK" w:eastAsia="方正仿宋_GBK" w:hAnsi="方正仿宋_GBK" w:cs="方正仿宋_GBK"/>
          <w:szCs w:val="28"/>
        </w:rPr>
      </w:pPr>
      <w:r>
        <w:rPr>
          <w:rFonts w:eastAsia="方正仿宋_GBK"/>
          <w:szCs w:val="28"/>
        </w:rPr>
        <w:t>八、中外合作职业技能培训机构只能使用一个名称，其外文</w:t>
      </w:r>
      <w:r>
        <w:rPr>
          <w:rFonts w:ascii="方正仿宋_GBK" w:eastAsia="方正仿宋_GBK" w:hAnsi="方正仿宋_GBK" w:cs="方正仿宋_GBK" w:hint="eastAsia"/>
          <w:szCs w:val="28"/>
        </w:rPr>
        <w:t>译名应当与中文名称相符。中外合作职业技能培训机构名称应当按所在行政区划、字号、职业技能培训学校依次确切表示。名称中不得冠以“中国”、“全国”、“中华”等字样，不得违反国家规定，不得损害社会公共利益。</w:t>
      </w:r>
    </w:p>
    <w:p w:rsidR="00A5456C" w:rsidRDefault="007668EC">
      <w:pPr>
        <w:spacing w:line="600" w:lineRule="exact"/>
        <w:ind w:firstLineChars="200" w:firstLine="632"/>
        <w:rPr>
          <w:rFonts w:ascii="方正仿宋_GBK" w:eastAsia="方正仿宋_GBK" w:hAnsi="方正仿宋_GBK" w:cs="方正仿宋_GBK"/>
          <w:szCs w:val="28"/>
        </w:rPr>
      </w:pPr>
      <w:r>
        <w:rPr>
          <w:rFonts w:ascii="方正仿宋_GBK" w:eastAsia="方正仿宋_GBK" w:hAnsi="方正仿宋_GBK" w:cs="方正仿宋_GBK" w:hint="eastAsia"/>
          <w:szCs w:val="28"/>
        </w:rPr>
        <w:t>九、中国教育机构、外国教育机构应分别满足有关国家或地区关于教育、培训机构管理的相关规定。</w:t>
      </w:r>
    </w:p>
    <w:p w:rsidR="00A5456C" w:rsidRDefault="007668EC">
      <w:pPr>
        <w:spacing w:line="600" w:lineRule="exact"/>
        <w:ind w:firstLineChars="200" w:firstLine="632"/>
        <w:rPr>
          <w:rFonts w:eastAsia="方正仿宋_GBK"/>
          <w:szCs w:val="28"/>
        </w:rPr>
      </w:pPr>
      <w:r>
        <w:rPr>
          <w:rFonts w:ascii="方正仿宋_GBK" w:eastAsia="方正仿宋_GBK" w:hAnsi="方正仿宋_GBK" w:cs="方正仿宋_GBK" w:hint="eastAsia"/>
          <w:szCs w:val="28"/>
        </w:rPr>
        <w:t>十、满足《重庆市人力资源和社会保障局</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重庆市民政局重庆市市场监督管理局</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关于印发重庆市民办职业培训学校管理办法</w:t>
      </w:r>
      <w:r>
        <w:rPr>
          <w:rFonts w:eastAsia="方正仿宋_GBK"/>
          <w:szCs w:val="28"/>
        </w:rPr>
        <w:t>的通知》（渝人社发〔</w:t>
      </w:r>
      <w:r>
        <w:rPr>
          <w:rFonts w:eastAsia="方正仿宋_GBK"/>
          <w:szCs w:val="28"/>
        </w:rPr>
        <w:t>2021</w:t>
      </w:r>
      <w:r>
        <w:rPr>
          <w:rFonts w:eastAsia="方正仿宋_GBK"/>
          <w:szCs w:val="28"/>
        </w:rPr>
        <w:t>〕</w:t>
      </w:r>
      <w:r>
        <w:rPr>
          <w:rFonts w:eastAsia="方正仿宋_GBK"/>
          <w:szCs w:val="28"/>
        </w:rPr>
        <w:t>24</w:t>
      </w:r>
      <w:r>
        <w:rPr>
          <w:rFonts w:eastAsia="方正仿宋_GBK"/>
          <w:szCs w:val="28"/>
        </w:rPr>
        <w:t>号）规定的有关条件。</w:t>
      </w:r>
    </w:p>
    <w:p w:rsidR="00A5456C" w:rsidRDefault="007668EC">
      <w:pPr>
        <w:spacing w:line="600" w:lineRule="exact"/>
        <w:ind w:firstLineChars="200" w:firstLine="632"/>
        <w:rPr>
          <w:rFonts w:eastAsia="方正仿宋_GBK"/>
          <w:szCs w:val="28"/>
        </w:rPr>
      </w:pPr>
      <w:r>
        <w:rPr>
          <w:rFonts w:eastAsia="方正仿宋_GBK"/>
          <w:szCs w:val="28"/>
        </w:rPr>
        <w:lastRenderedPageBreak/>
        <w:t>十一、后附上述规定要求的有关材料。</w:t>
      </w:r>
    </w:p>
    <w:p w:rsidR="00A5456C" w:rsidRDefault="007668EC">
      <w:pPr>
        <w:spacing w:line="600" w:lineRule="exact"/>
        <w:ind w:firstLineChars="200" w:firstLine="632"/>
        <w:rPr>
          <w:rFonts w:eastAsia="方正仿宋_GBK"/>
          <w:szCs w:val="28"/>
        </w:rPr>
      </w:pPr>
      <w:r>
        <w:rPr>
          <w:rFonts w:eastAsia="方正仿宋_GBK"/>
          <w:szCs w:val="28"/>
        </w:rPr>
        <w:t>如获得《中外合作办学许可证》或取得相关审批后，我们将严格按照经营性中外合作职业培训机构的管理规定开展职业技能培训相关业务，严格遵守国家和重庆市各项法律法规，依法诚信办学，自觉接受人力资源社会保障部门和有关部门的监督检查，若发现承诺事项未达到相关行政许可条件，愿意接受失信惩戒，纳入全国信用信息共享平台。</w:t>
      </w:r>
    </w:p>
    <w:p w:rsidR="00A5456C" w:rsidRDefault="00A5456C">
      <w:pPr>
        <w:spacing w:line="600" w:lineRule="exact"/>
        <w:rPr>
          <w:rFonts w:eastAsia="方正仿宋_GBK"/>
          <w:szCs w:val="28"/>
        </w:rPr>
      </w:pPr>
    </w:p>
    <w:p w:rsidR="00A5456C" w:rsidRDefault="00A5456C">
      <w:pPr>
        <w:spacing w:line="600" w:lineRule="exact"/>
        <w:rPr>
          <w:rFonts w:eastAsia="方正仿宋_GBK"/>
          <w:szCs w:val="28"/>
        </w:rPr>
      </w:pPr>
    </w:p>
    <w:p w:rsidR="00A5456C" w:rsidRDefault="007668EC">
      <w:pPr>
        <w:widowControl/>
        <w:spacing w:line="600" w:lineRule="exact"/>
        <w:jc w:val="left"/>
        <w:rPr>
          <w:rFonts w:eastAsia="方正仿宋_GBK"/>
          <w:szCs w:val="28"/>
        </w:rPr>
      </w:pPr>
      <w:r>
        <w:rPr>
          <w:rFonts w:eastAsia="方正仿宋_GBK"/>
          <w:szCs w:val="28"/>
        </w:rPr>
        <w:t>申请人（法人）：</w:t>
      </w:r>
      <w:r>
        <w:rPr>
          <w:rFonts w:eastAsia="方正仿宋_GBK"/>
          <w:szCs w:val="28"/>
        </w:rPr>
        <w:t xml:space="preserve">                 </w:t>
      </w:r>
      <w:r>
        <w:rPr>
          <w:rFonts w:eastAsia="方正仿宋_GBK"/>
          <w:szCs w:val="28"/>
        </w:rPr>
        <w:t>单位名称：</w:t>
      </w:r>
    </w:p>
    <w:p w:rsidR="00A5456C" w:rsidRDefault="007668EC">
      <w:pPr>
        <w:widowControl/>
        <w:spacing w:line="600" w:lineRule="exact"/>
        <w:jc w:val="left"/>
        <w:rPr>
          <w:rFonts w:eastAsia="方正仿宋_GBK"/>
          <w:szCs w:val="28"/>
        </w:rPr>
      </w:pPr>
      <w:r>
        <w:rPr>
          <w:rFonts w:eastAsia="方正仿宋_GBK"/>
          <w:szCs w:val="28"/>
        </w:rPr>
        <w:t>地址：</w:t>
      </w:r>
      <w:r>
        <w:rPr>
          <w:rFonts w:eastAsia="方正仿宋_GBK"/>
          <w:szCs w:val="28"/>
        </w:rPr>
        <w:t xml:space="preserve">                          </w:t>
      </w:r>
      <w:r>
        <w:rPr>
          <w:rFonts w:eastAsia="方正仿宋_GBK"/>
          <w:szCs w:val="28"/>
        </w:rPr>
        <w:t>联系方式：</w:t>
      </w:r>
    </w:p>
    <w:p w:rsidR="00A5456C" w:rsidRDefault="007668EC">
      <w:pPr>
        <w:widowControl/>
        <w:spacing w:line="600" w:lineRule="exact"/>
        <w:jc w:val="left"/>
        <w:rPr>
          <w:rFonts w:eastAsia="方正仿宋_GBK"/>
          <w:szCs w:val="28"/>
        </w:rPr>
      </w:pPr>
      <w:r>
        <w:rPr>
          <w:rFonts w:eastAsia="方正仿宋_GBK"/>
          <w:szCs w:val="28"/>
        </w:rPr>
        <w:t>委托代理人：</w:t>
      </w:r>
      <w:r>
        <w:rPr>
          <w:rFonts w:eastAsia="方正仿宋_GBK"/>
          <w:szCs w:val="28"/>
        </w:rPr>
        <w:t xml:space="preserve">            </w:t>
      </w:r>
      <w:r>
        <w:rPr>
          <w:rFonts w:eastAsia="方正仿宋_GBK"/>
          <w:szCs w:val="28"/>
        </w:rPr>
        <w:t xml:space="preserve">        </w:t>
      </w:r>
      <w:r>
        <w:rPr>
          <w:rFonts w:eastAsia="方正仿宋_GBK"/>
          <w:szCs w:val="28"/>
        </w:rPr>
        <w:t>联系方式：</w:t>
      </w:r>
    </w:p>
    <w:p w:rsidR="00A5456C" w:rsidRDefault="007668EC">
      <w:pPr>
        <w:widowControl/>
        <w:spacing w:line="600" w:lineRule="exact"/>
        <w:jc w:val="left"/>
        <w:rPr>
          <w:rFonts w:eastAsia="方正仿宋_GBK"/>
          <w:szCs w:val="28"/>
        </w:rPr>
      </w:pPr>
      <w:r>
        <w:rPr>
          <w:rFonts w:eastAsia="方正仿宋_GBK"/>
          <w:szCs w:val="28"/>
        </w:rPr>
        <w:t>证件类型：</w:t>
      </w:r>
      <w:r>
        <w:rPr>
          <w:rFonts w:eastAsia="方正仿宋_GBK"/>
          <w:szCs w:val="28"/>
        </w:rPr>
        <w:t xml:space="preserve">                      </w:t>
      </w:r>
      <w:r>
        <w:rPr>
          <w:rFonts w:eastAsia="方正仿宋_GBK"/>
          <w:szCs w:val="28"/>
        </w:rPr>
        <w:t>号码：</w:t>
      </w:r>
    </w:p>
    <w:p w:rsidR="00A5456C" w:rsidRDefault="00A5456C">
      <w:pPr>
        <w:widowControl/>
        <w:spacing w:line="600" w:lineRule="exact"/>
        <w:jc w:val="left"/>
        <w:rPr>
          <w:rFonts w:eastAsia="方正仿宋_GBK"/>
          <w:szCs w:val="28"/>
        </w:rPr>
      </w:pPr>
    </w:p>
    <w:p w:rsidR="00A5456C" w:rsidRDefault="007668EC">
      <w:pPr>
        <w:widowControl/>
        <w:spacing w:line="600" w:lineRule="exact"/>
        <w:jc w:val="left"/>
        <w:rPr>
          <w:rFonts w:eastAsia="方正仿宋_GBK"/>
          <w:szCs w:val="28"/>
        </w:rPr>
      </w:pPr>
      <w:r>
        <w:rPr>
          <w:rFonts w:eastAsia="方正仿宋_GBK"/>
          <w:szCs w:val="28"/>
        </w:rPr>
        <w:t>行政机关：</w:t>
      </w:r>
      <w:r>
        <w:rPr>
          <w:rFonts w:eastAsia="方正仿宋_GBK"/>
          <w:szCs w:val="28"/>
        </w:rPr>
        <w:t xml:space="preserve">                  </w:t>
      </w:r>
    </w:p>
    <w:p w:rsidR="00A5456C" w:rsidRDefault="007668EC">
      <w:pPr>
        <w:widowControl/>
        <w:spacing w:line="600" w:lineRule="exact"/>
        <w:jc w:val="left"/>
        <w:rPr>
          <w:rFonts w:eastAsia="方正仿宋_GBK"/>
          <w:szCs w:val="28"/>
        </w:rPr>
      </w:pPr>
      <w:r>
        <w:rPr>
          <w:rFonts w:eastAsia="方正仿宋_GBK"/>
          <w:szCs w:val="28"/>
        </w:rPr>
        <w:t>联系人姓名：</w:t>
      </w:r>
      <w:r>
        <w:rPr>
          <w:rFonts w:eastAsia="方正仿宋_GBK"/>
          <w:szCs w:val="28"/>
        </w:rPr>
        <w:t xml:space="preserve">                     </w:t>
      </w:r>
      <w:r>
        <w:rPr>
          <w:rFonts w:eastAsia="方正仿宋_GBK"/>
          <w:szCs w:val="28"/>
        </w:rPr>
        <w:t>联系方式：</w:t>
      </w:r>
    </w:p>
    <w:p w:rsidR="00A5456C" w:rsidRDefault="00A5456C">
      <w:pPr>
        <w:spacing w:line="600" w:lineRule="exact"/>
        <w:rPr>
          <w:rFonts w:eastAsia="方正仿宋_GBK"/>
          <w:szCs w:val="28"/>
        </w:rPr>
      </w:pPr>
    </w:p>
    <w:p w:rsidR="00A5456C" w:rsidRDefault="007668EC">
      <w:pPr>
        <w:spacing w:line="600" w:lineRule="exact"/>
        <w:rPr>
          <w:rFonts w:eastAsia="方正仿宋_GBK"/>
          <w:sz w:val="22"/>
          <w:szCs w:val="32"/>
        </w:rPr>
      </w:pPr>
      <w:r>
        <w:rPr>
          <w:rFonts w:eastAsia="方正仿宋_GBK"/>
          <w:szCs w:val="28"/>
        </w:rPr>
        <w:t xml:space="preserve">                              20**</w:t>
      </w:r>
      <w:r>
        <w:rPr>
          <w:rFonts w:eastAsia="方正仿宋_GBK"/>
          <w:szCs w:val="28"/>
        </w:rPr>
        <w:t>年</w:t>
      </w:r>
      <w:r>
        <w:rPr>
          <w:rFonts w:eastAsia="方正仿宋_GBK"/>
          <w:szCs w:val="28"/>
        </w:rPr>
        <w:t>**</w:t>
      </w:r>
      <w:r>
        <w:rPr>
          <w:rFonts w:eastAsia="方正仿宋_GBK"/>
          <w:szCs w:val="28"/>
        </w:rPr>
        <w:t>月</w:t>
      </w:r>
      <w:r>
        <w:rPr>
          <w:rFonts w:eastAsia="方正仿宋_GBK"/>
          <w:szCs w:val="28"/>
        </w:rPr>
        <w:t>**</w:t>
      </w:r>
      <w:r>
        <w:rPr>
          <w:rFonts w:eastAsia="方正仿宋_GBK"/>
          <w:szCs w:val="28"/>
        </w:rPr>
        <w:t>日</w:t>
      </w:r>
    </w:p>
    <w:p w:rsidR="00A5456C" w:rsidRDefault="007668EC">
      <w:pPr>
        <w:spacing w:line="560" w:lineRule="exact"/>
        <w:rPr>
          <w:rFonts w:eastAsia="方正黑体_GBK"/>
          <w:szCs w:val="32"/>
        </w:rPr>
      </w:pPr>
      <w:r>
        <w:rPr>
          <w:rFonts w:eastAsia="方正仿宋_GBK"/>
          <w:sz w:val="24"/>
          <w:szCs w:val="32"/>
        </w:rPr>
        <w:br w:type="page"/>
      </w:r>
      <w:r>
        <w:rPr>
          <w:rFonts w:eastAsia="方正黑体_GBK"/>
          <w:szCs w:val="32"/>
        </w:rPr>
        <w:lastRenderedPageBreak/>
        <w:t>附件</w:t>
      </w:r>
      <w:r>
        <w:rPr>
          <w:rFonts w:eastAsia="方正黑体_GBK"/>
          <w:szCs w:val="32"/>
        </w:rPr>
        <w:t>3</w:t>
      </w:r>
    </w:p>
    <w:p w:rsidR="00A5456C" w:rsidRDefault="00A5456C">
      <w:pPr>
        <w:spacing w:line="600" w:lineRule="exact"/>
        <w:rPr>
          <w:rFonts w:eastAsia="方正黑体_GBK"/>
          <w:szCs w:val="32"/>
        </w:rPr>
      </w:pPr>
    </w:p>
    <w:p w:rsidR="00A5456C" w:rsidRDefault="007668EC">
      <w:pPr>
        <w:spacing w:line="600" w:lineRule="exact"/>
        <w:jc w:val="center"/>
        <w:rPr>
          <w:rFonts w:eastAsia="方正小标宋_GBK"/>
          <w:sz w:val="44"/>
          <w:szCs w:val="44"/>
        </w:rPr>
      </w:pPr>
      <w:r>
        <w:rPr>
          <w:rFonts w:eastAsia="方正小标宋_GBK"/>
          <w:sz w:val="44"/>
          <w:szCs w:val="44"/>
        </w:rPr>
        <w:t>重庆市行政许可告知承诺书</w:t>
      </w:r>
    </w:p>
    <w:p w:rsidR="00A5456C" w:rsidRDefault="007668EC">
      <w:pPr>
        <w:spacing w:line="600" w:lineRule="exact"/>
        <w:jc w:val="center"/>
        <w:rPr>
          <w:rFonts w:eastAsia="方正楷体_GBK"/>
          <w:sz w:val="28"/>
          <w:szCs w:val="28"/>
        </w:rPr>
      </w:pPr>
      <w:r>
        <w:rPr>
          <w:rFonts w:eastAsia="方正楷体_GBK"/>
          <w:sz w:val="28"/>
          <w:szCs w:val="28"/>
        </w:rPr>
        <w:t>（人力资源服务许可）</w:t>
      </w:r>
    </w:p>
    <w:p w:rsidR="00A5456C" w:rsidRDefault="007668EC">
      <w:pPr>
        <w:widowControl/>
        <w:spacing w:line="600" w:lineRule="exact"/>
        <w:jc w:val="right"/>
        <w:rPr>
          <w:rFonts w:eastAsia="方正仿宋_GBK"/>
          <w:szCs w:val="32"/>
        </w:rPr>
      </w:pPr>
      <w:r>
        <w:rPr>
          <w:rFonts w:eastAsia="方正仿宋_GBK"/>
          <w:szCs w:val="32"/>
        </w:rPr>
        <w:t>〔</w:t>
      </w:r>
      <w:r>
        <w:rPr>
          <w:rFonts w:eastAsia="方正仿宋_GBK"/>
          <w:szCs w:val="32"/>
        </w:rPr>
        <w:t xml:space="preserve">    </w:t>
      </w:r>
      <w:r>
        <w:rPr>
          <w:rFonts w:eastAsia="方正仿宋_GBK"/>
          <w:szCs w:val="32"/>
        </w:rPr>
        <w:t>年〕第</w:t>
      </w:r>
      <w:r>
        <w:rPr>
          <w:rFonts w:eastAsia="方正仿宋_GBK"/>
          <w:szCs w:val="32"/>
        </w:rPr>
        <w:t xml:space="preserve">    </w:t>
      </w:r>
      <w:r>
        <w:rPr>
          <w:rFonts w:eastAsia="方正仿宋_GBK"/>
          <w:szCs w:val="32"/>
        </w:rPr>
        <w:t>号</w:t>
      </w:r>
    </w:p>
    <w:p w:rsidR="00A5456C" w:rsidRDefault="00A5456C">
      <w:pPr>
        <w:widowControl/>
        <w:spacing w:line="600" w:lineRule="exact"/>
        <w:jc w:val="left"/>
        <w:rPr>
          <w:rFonts w:eastAsia="方正仿宋_GBK"/>
          <w:szCs w:val="32"/>
        </w:rPr>
      </w:pPr>
    </w:p>
    <w:p w:rsidR="00A5456C" w:rsidRDefault="007668EC">
      <w:pPr>
        <w:spacing w:line="600" w:lineRule="exact"/>
        <w:ind w:firstLineChars="200" w:firstLine="632"/>
        <w:rPr>
          <w:rFonts w:eastAsia="方正仿宋_GBK"/>
          <w:szCs w:val="32"/>
        </w:rPr>
      </w:pPr>
      <w:r>
        <w:rPr>
          <w:rFonts w:eastAsia="方正仿宋_GBK"/>
          <w:szCs w:val="32"/>
        </w:rPr>
        <w:t>本人代表</w:t>
      </w:r>
      <w:r>
        <w:rPr>
          <w:rFonts w:eastAsia="方正仿宋_GBK"/>
          <w:szCs w:val="32"/>
          <w:u w:val="single"/>
        </w:rPr>
        <w:t xml:space="preserve">                    </w:t>
      </w:r>
      <w:r>
        <w:rPr>
          <w:rFonts w:eastAsia="方正仿宋_GBK"/>
          <w:szCs w:val="32"/>
        </w:rPr>
        <w:t>（机构名称）申请办理人力资源服务许可，现郑重承诺如下：</w:t>
      </w:r>
    </w:p>
    <w:p w:rsidR="00A5456C" w:rsidRDefault="007668EC">
      <w:pPr>
        <w:spacing w:line="600" w:lineRule="exact"/>
        <w:ind w:firstLineChars="200" w:firstLine="632"/>
        <w:rPr>
          <w:rFonts w:eastAsia="方正仿宋_GBK"/>
          <w:szCs w:val="32"/>
        </w:rPr>
      </w:pPr>
      <w:r>
        <w:rPr>
          <w:rFonts w:eastAsia="方正仿宋_GBK"/>
          <w:szCs w:val="32"/>
        </w:rPr>
        <w:t>1.</w:t>
      </w:r>
      <w:r>
        <w:rPr>
          <w:rFonts w:eastAsia="方正仿宋_GBK"/>
          <w:szCs w:val="32"/>
        </w:rPr>
        <w:t>本公司具备从事职业中介活动所需的必备条件，包括依法取得营业执照，有明确的章程和管理制度，有不少于</w:t>
      </w:r>
      <w:r>
        <w:rPr>
          <w:rFonts w:eastAsia="方正仿宋_GBK"/>
          <w:szCs w:val="32"/>
        </w:rPr>
        <w:t>50</w:t>
      </w:r>
      <w:r>
        <w:rPr>
          <w:rFonts w:eastAsia="方正仿宋_GBK"/>
          <w:szCs w:val="32"/>
        </w:rPr>
        <w:t>平方米的固定场所，有开展业务必备的办公设施和开办资金，有不少于</w:t>
      </w:r>
      <w:r>
        <w:rPr>
          <w:rFonts w:eastAsia="方正仿宋_GBK"/>
          <w:szCs w:val="32"/>
        </w:rPr>
        <w:t>3</w:t>
      </w:r>
      <w:r>
        <w:rPr>
          <w:rFonts w:eastAsia="方正仿宋_GBK"/>
          <w:szCs w:val="32"/>
        </w:rPr>
        <w:t>名具备相应职业资质的专职工作人员，并承诺所有资格条件真实、有效。如申请开展现场招聘会，承诺固定招聘场所使用面积不低于</w:t>
      </w:r>
      <w:r>
        <w:rPr>
          <w:rFonts w:eastAsia="方正仿宋_GBK"/>
          <w:szCs w:val="32"/>
        </w:rPr>
        <w:t>300</w:t>
      </w:r>
      <w:r>
        <w:rPr>
          <w:rFonts w:eastAsia="方正仿宋_GBK"/>
          <w:szCs w:val="32"/>
        </w:rPr>
        <w:t>平方米，并符合《大型群众性活动安全管理条例》等法律法规的规定；如通过互联网开展职业中介活动，承诺符合国家和重庆市有关网络安全、互联网信息服务管理的规定。</w:t>
      </w:r>
    </w:p>
    <w:p w:rsidR="00A5456C" w:rsidRDefault="007668EC">
      <w:pPr>
        <w:spacing w:line="600" w:lineRule="exact"/>
        <w:ind w:firstLineChars="200" w:firstLine="632"/>
        <w:rPr>
          <w:rFonts w:eastAsia="方正仿宋_GBK"/>
          <w:szCs w:val="32"/>
        </w:rPr>
      </w:pPr>
      <w:r>
        <w:rPr>
          <w:rFonts w:eastAsia="方正仿宋_GBK"/>
          <w:szCs w:val="32"/>
        </w:rPr>
        <w:t>2.</w:t>
      </w:r>
      <w:r>
        <w:rPr>
          <w:rFonts w:eastAsia="方正仿宋_GBK"/>
          <w:szCs w:val="32"/>
        </w:rPr>
        <w:t>如获得人力资源服务许可证或经备案从事人力资源服务相关业务，将严格</w:t>
      </w:r>
      <w:r>
        <w:rPr>
          <w:rFonts w:eastAsia="方正仿宋_GBK"/>
          <w:szCs w:val="32"/>
        </w:rPr>
        <w:t>按照《人力资源市场暂行条例》《重庆市人力资源市场条例》《关于做好人力资源服务行政许可备案报告有关工作的通知》（渝人社发〔</w:t>
      </w:r>
      <w:r>
        <w:rPr>
          <w:rFonts w:eastAsia="方正仿宋_GBK"/>
          <w:szCs w:val="32"/>
        </w:rPr>
        <w:t>2019</w:t>
      </w:r>
      <w:r>
        <w:rPr>
          <w:rFonts w:eastAsia="方正仿宋_GBK"/>
          <w:szCs w:val="32"/>
        </w:rPr>
        <w:t>〕</w:t>
      </w:r>
      <w:r>
        <w:rPr>
          <w:rFonts w:eastAsia="方正仿宋_GBK"/>
          <w:szCs w:val="32"/>
        </w:rPr>
        <w:t>75</w:t>
      </w:r>
      <w:r>
        <w:rPr>
          <w:rFonts w:eastAsia="方正仿宋_GBK"/>
          <w:szCs w:val="32"/>
        </w:rPr>
        <w:t>号）等规定，依法依规开展人力资源服务工作。</w:t>
      </w:r>
    </w:p>
    <w:p w:rsidR="00A5456C" w:rsidRDefault="007668EC">
      <w:pPr>
        <w:spacing w:line="600" w:lineRule="exact"/>
        <w:ind w:firstLineChars="200" w:firstLine="632"/>
        <w:rPr>
          <w:rFonts w:eastAsia="方正仿宋_GBK"/>
          <w:szCs w:val="32"/>
        </w:rPr>
      </w:pPr>
      <w:r>
        <w:rPr>
          <w:rFonts w:eastAsia="方正仿宋_GBK"/>
          <w:szCs w:val="32"/>
        </w:rPr>
        <w:lastRenderedPageBreak/>
        <w:t>3.</w:t>
      </w:r>
      <w:r>
        <w:rPr>
          <w:rFonts w:eastAsia="方正仿宋_GBK"/>
          <w:szCs w:val="32"/>
        </w:rPr>
        <w:t>严格遵守国家和重庆市各项法律法规，自觉履行人力资源服务经营者的义务，依法诚信经营。</w:t>
      </w:r>
    </w:p>
    <w:p w:rsidR="00A5456C" w:rsidRDefault="007668EC">
      <w:pPr>
        <w:spacing w:line="600" w:lineRule="exact"/>
        <w:ind w:firstLineChars="200" w:firstLine="632"/>
        <w:rPr>
          <w:rFonts w:eastAsia="方正仿宋_GBK"/>
          <w:szCs w:val="32"/>
        </w:rPr>
      </w:pPr>
      <w:r>
        <w:rPr>
          <w:rFonts w:eastAsia="方正仿宋_GBK"/>
          <w:szCs w:val="32"/>
        </w:rPr>
        <w:t>4.</w:t>
      </w:r>
      <w:r>
        <w:rPr>
          <w:rFonts w:eastAsia="方正仿宋_GBK"/>
          <w:szCs w:val="32"/>
        </w:rPr>
        <w:t>自觉接受人力资源社会保障行政部门和相关部门的监督。</w:t>
      </w:r>
    </w:p>
    <w:p w:rsidR="00A5456C" w:rsidRDefault="00A5456C">
      <w:pPr>
        <w:spacing w:line="600" w:lineRule="exact"/>
        <w:rPr>
          <w:rFonts w:eastAsia="方正仿宋_GBK"/>
          <w:szCs w:val="32"/>
        </w:rPr>
      </w:pPr>
    </w:p>
    <w:p w:rsidR="00A5456C" w:rsidRDefault="00A5456C">
      <w:pPr>
        <w:spacing w:line="600" w:lineRule="exact"/>
        <w:rPr>
          <w:rFonts w:eastAsia="方正仿宋_GBK"/>
          <w:szCs w:val="32"/>
        </w:rPr>
      </w:pPr>
    </w:p>
    <w:p w:rsidR="00A5456C" w:rsidRDefault="00A5456C">
      <w:pPr>
        <w:spacing w:line="600" w:lineRule="exact"/>
        <w:rPr>
          <w:rFonts w:eastAsia="方正仿宋_GBK"/>
          <w:szCs w:val="32"/>
        </w:rPr>
      </w:pPr>
    </w:p>
    <w:p w:rsidR="00A5456C" w:rsidRDefault="007668EC">
      <w:pPr>
        <w:widowControl/>
        <w:spacing w:line="600" w:lineRule="exact"/>
        <w:jc w:val="left"/>
        <w:rPr>
          <w:rFonts w:eastAsia="方正仿宋_GBK"/>
          <w:szCs w:val="32"/>
        </w:rPr>
      </w:pPr>
      <w:r>
        <w:rPr>
          <w:rFonts w:eastAsia="方正仿宋_GBK"/>
          <w:szCs w:val="32"/>
        </w:rPr>
        <w:t>申请人（法人）：</w:t>
      </w:r>
      <w:r>
        <w:rPr>
          <w:rFonts w:eastAsia="方正仿宋_GBK"/>
          <w:szCs w:val="32"/>
        </w:rPr>
        <w:t xml:space="preserve">                 </w:t>
      </w:r>
      <w:r>
        <w:rPr>
          <w:rFonts w:eastAsia="方正仿宋_GBK"/>
          <w:szCs w:val="32"/>
        </w:rPr>
        <w:t>单位名称：</w:t>
      </w:r>
    </w:p>
    <w:p w:rsidR="00A5456C" w:rsidRDefault="007668EC">
      <w:pPr>
        <w:widowControl/>
        <w:spacing w:line="600" w:lineRule="exact"/>
        <w:jc w:val="left"/>
        <w:rPr>
          <w:rFonts w:eastAsia="方正仿宋_GBK"/>
          <w:szCs w:val="32"/>
        </w:rPr>
      </w:pPr>
      <w:r>
        <w:rPr>
          <w:rFonts w:eastAsia="方正仿宋_GBK"/>
          <w:szCs w:val="32"/>
        </w:rPr>
        <w:t>地址：</w:t>
      </w:r>
      <w:r>
        <w:rPr>
          <w:rFonts w:eastAsia="方正仿宋_GBK"/>
          <w:szCs w:val="32"/>
        </w:rPr>
        <w:t xml:space="preserve">                          </w:t>
      </w:r>
      <w:r>
        <w:rPr>
          <w:rFonts w:eastAsia="方正仿宋_GBK"/>
          <w:szCs w:val="32"/>
        </w:rPr>
        <w:t>联系方式：</w:t>
      </w:r>
    </w:p>
    <w:p w:rsidR="00A5456C" w:rsidRDefault="007668EC">
      <w:pPr>
        <w:widowControl/>
        <w:spacing w:line="600" w:lineRule="exact"/>
        <w:jc w:val="left"/>
        <w:rPr>
          <w:rFonts w:eastAsia="方正仿宋_GBK"/>
          <w:szCs w:val="32"/>
        </w:rPr>
      </w:pPr>
      <w:r>
        <w:rPr>
          <w:rFonts w:eastAsia="方正仿宋_GBK"/>
          <w:szCs w:val="32"/>
        </w:rPr>
        <w:t>委托代理人：</w:t>
      </w:r>
      <w:r>
        <w:rPr>
          <w:rFonts w:eastAsia="方正仿宋_GBK"/>
          <w:szCs w:val="32"/>
        </w:rPr>
        <w:t xml:space="preserve">                    </w:t>
      </w:r>
      <w:r>
        <w:rPr>
          <w:rFonts w:eastAsia="方正仿宋_GBK"/>
          <w:szCs w:val="32"/>
        </w:rPr>
        <w:t>联系方式：</w:t>
      </w:r>
    </w:p>
    <w:p w:rsidR="00A5456C" w:rsidRDefault="007668EC">
      <w:pPr>
        <w:widowControl/>
        <w:spacing w:line="600" w:lineRule="exact"/>
        <w:jc w:val="left"/>
        <w:rPr>
          <w:rFonts w:eastAsia="方正仿宋_GBK"/>
          <w:szCs w:val="32"/>
        </w:rPr>
      </w:pPr>
      <w:r>
        <w:rPr>
          <w:rFonts w:eastAsia="方正仿宋_GBK"/>
          <w:szCs w:val="32"/>
        </w:rPr>
        <w:t>证件类型：</w:t>
      </w:r>
      <w:r>
        <w:rPr>
          <w:rFonts w:eastAsia="方正仿宋_GBK"/>
          <w:szCs w:val="32"/>
        </w:rPr>
        <w:t xml:space="preserve">                      </w:t>
      </w:r>
      <w:r>
        <w:rPr>
          <w:rFonts w:eastAsia="方正仿宋_GBK"/>
          <w:szCs w:val="32"/>
        </w:rPr>
        <w:t>号码：</w:t>
      </w:r>
    </w:p>
    <w:p w:rsidR="00A5456C" w:rsidRDefault="00A5456C">
      <w:pPr>
        <w:widowControl/>
        <w:spacing w:line="600" w:lineRule="exact"/>
        <w:jc w:val="left"/>
        <w:rPr>
          <w:rFonts w:eastAsia="方正仿宋_GBK"/>
          <w:szCs w:val="32"/>
        </w:rPr>
      </w:pPr>
    </w:p>
    <w:p w:rsidR="00A5456C" w:rsidRDefault="007668EC">
      <w:pPr>
        <w:widowControl/>
        <w:spacing w:line="600" w:lineRule="exact"/>
        <w:jc w:val="left"/>
        <w:rPr>
          <w:rFonts w:eastAsia="方正仿宋_GBK"/>
          <w:szCs w:val="32"/>
        </w:rPr>
      </w:pPr>
      <w:r>
        <w:rPr>
          <w:rFonts w:eastAsia="方正仿宋_GBK"/>
          <w:szCs w:val="32"/>
        </w:rPr>
        <w:t>行政机关：</w:t>
      </w:r>
      <w:r>
        <w:rPr>
          <w:rFonts w:eastAsia="方正仿宋_GBK"/>
          <w:szCs w:val="32"/>
        </w:rPr>
        <w:t xml:space="preserve">                  </w:t>
      </w:r>
    </w:p>
    <w:p w:rsidR="00A5456C" w:rsidRDefault="007668EC">
      <w:pPr>
        <w:widowControl/>
        <w:spacing w:line="600" w:lineRule="exact"/>
        <w:jc w:val="left"/>
        <w:rPr>
          <w:rFonts w:eastAsia="方正仿宋_GBK"/>
          <w:szCs w:val="32"/>
        </w:rPr>
      </w:pPr>
      <w:r>
        <w:rPr>
          <w:rFonts w:eastAsia="方正仿宋_GBK"/>
          <w:szCs w:val="32"/>
        </w:rPr>
        <w:t>联系人姓名：</w:t>
      </w:r>
      <w:r>
        <w:rPr>
          <w:rFonts w:eastAsia="方正仿宋_GBK"/>
          <w:szCs w:val="32"/>
        </w:rPr>
        <w:t xml:space="preserve">                     </w:t>
      </w:r>
      <w:r>
        <w:rPr>
          <w:rFonts w:eastAsia="方正仿宋_GBK"/>
          <w:szCs w:val="32"/>
        </w:rPr>
        <w:t>联系方式：</w:t>
      </w:r>
    </w:p>
    <w:p w:rsidR="00A5456C" w:rsidRDefault="00A5456C">
      <w:pPr>
        <w:spacing w:line="600" w:lineRule="exact"/>
        <w:rPr>
          <w:rFonts w:eastAsia="方正仿宋_GBK"/>
          <w:szCs w:val="32"/>
        </w:rPr>
      </w:pPr>
    </w:p>
    <w:p w:rsidR="00A5456C" w:rsidRDefault="007668EC">
      <w:pPr>
        <w:spacing w:line="600" w:lineRule="exact"/>
        <w:rPr>
          <w:rFonts w:eastAsia="方正仿宋_GBK"/>
          <w:szCs w:val="32"/>
        </w:rPr>
      </w:pPr>
      <w:r>
        <w:rPr>
          <w:rFonts w:eastAsia="方正仿宋_GBK"/>
          <w:szCs w:val="32"/>
        </w:rPr>
        <w:t xml:space="preserve">                              20**</w:t>
      </w:r>
      <w:r>
        <w:rPr>
          <w:rFonts w:eastAsia="方正仿宋_GBK"/>
          <w:szCs w:val="32"/>
        </w:rPr>
        <w:t>年</w:t>
      </w:r>
      <w:r>
        <w:rPr>
          <w:rFonts w:eastAsia="方正仿宋_GBK"/>
          <w:szCs w:val="32"/>
        </w:rPr>
        <w:t>**</w:t>
      </w:r>
      <w:r>
        <w:rPr>
          <w:rFonts w:eastAsia="方正仿宋_GBK"/>
          <w:szCs w:val="32"/>
        </w:rPr>
        <w:t>月</w:t>
      </w:r>
      <w:r>
        <w:rPr>
          <w:rFonts w:eastAsia="方正仿宋_GBK"/>
          <w:szCs w:val="32"/>
        </w:rPr>
        <w:t>**</w:t>
      </w:r>
      <w:r>
        <w:rPr>
          <w:rFonts w:eastAsia="方正仿宋_GBK"/>
          <w:szCs w:val="32"/>
        </w:rPr>
        <w:t>日</w:t>
      </w:r>
    </w:p>
    <w:p w:rsidR="00A5456C" w:rsidRDefault="007668EC">
      <w:pPr>
        <w:spacing w:line="560" w:lineRule="exact"/>
        <w:rPr>
          <w:rFonts w:eastAsia="方正黑体_GBK"/>
          <w:szCs w:val="32"/>
        </w:rPr>
      </w:pPr>
      <w:r>
        <w:rPr>
          <w:rFonts w:eastAsia="方正仿宋_GBK"/>
          <w:szCs w:val="32"/>
        </w:rPr>
        <w:br w:type="page"/>
      </w:r>
      <w:r>
        <w:rPr>
          <w:rFonts w:eastAsia="方正黑体_GBK"/>
          <w:szCs w:val="32"/>
        </w:rPr>
        <w:lastRenderedPageBreak/>
        <w:t>附件</w:t>
      </w:r>
      <w:r>
        <w:rPr>
          <w:rFonts w:eastAsia="方正黑体_GBK"/>
          <w:szCs w:val="32"/>
        </w:rPr>
        <w:t>4</w:t>
      </w:r>
    </w:p>
    <w:p w:rsidR="00A5456C" w:rsidRDefault="007668EC">
      <w:pPr>
        <w:spacing w:line="600" w:lineRule="exact"/>
        <w:jc w:val="center"/>
        <w:rPr>
          <w:rFonts w:eastAsia="方正小标宋_GBK"/>
          <w:sz w:val="44"/>
          <w:szCs w:val="44"/>
        </w:rPr>
      </w:pPr>
      <w:r>
        <w:rPr>
          <w:rFonts w:eastAsia="方正小标宋_GBK"/>
          <w:sz w:val="44"/>
          <w:szCs w:val="44"/>
        </w:rPr>
        <w:t>重庆市行政许可告知承诺书</w:t>
      </w:r>
    </w:p>
    <w:p w:rsidR="00A5456C" w:rsidRDefault="007668EC">
      <w:pPr>
        <w:spacing w:line="600" w:lineRule="exact"/>
        <w:jc w:val="center"/>
        <w:rPr>
          <w:rFonts w:eastAsia="方正楷体_GBK"/>
          <w:sz w:val="28"/>
          <w:szCs w:val="28"/>
        </w:rPr>
      </w:pPr>
      <w:r>
        <w:rPr>
          <w:rFonts w:eastAsia="方正楷体_GBK"/>
          <w:sz w:val="28"/>
          <w:szCs w:val="28"/>
        </w:rPr>
        <w:t>（劳务派遣经营许可）</w:t>
      </w:r>
    </w:p>
    <w:p w:rsidR="00A5456C" w:rsidRDefault="007668EC">
      <w:pPr>
        <w:spacing w:line="600" w:lineRule="exact"/>
        <w:jc w:val="center"/>
        <w:rPr>
          <w:rFonts w:eastAsia="方正仿宋_GBK"/>
          <w:sz w:val="28"/>
          <w:szCs w:val="28"/>
        </w:rPr>
      </w:pPr>
      <w:r>
        <w:rPr>
          <w:rFonts w:eastAsia="方正楷体_GBK"/>
          <w:sz w:val="28"/>
          <w:szCs w:val="28"/>
        </w:rPr>
        <w:t>【适用于中国（重庆）自由贸易试验区】</w:t>
      </w:r>
    </w:p>
    <w:p w:rsidR="00A5456C" w:rsidRDefault="007668EC">
      <w:pPr>
        <w:widowControl/>
        <w:wordWrap w:val="0"/>
        <w:jc w:val="right"/>
        <w:rPr>
          <w:rFonts w:eastAsia="方正仿宋_GBK"/>
          <w:szCs w:val="32"/>
        </w:rPr>
      </w:pPr>
      <w:r>
        <w:rPr>
          <w:rFonts w:eastAsia="方正仿宋_GBK"/>
          <w:szCs w:val="32"/>
        </w:rPr>
        <w:t>〔</w:t>
      </w:r>
      <w:r>
        <w:rPr>
          <w:rFonts w:eastAsia="方正仿宋_GBK"/>
          <w:szCs w:val="32"/>
        </w:rPr>
        <w:t xml:space="preserve">    </w:t>
      </w:r>
      <w:r>
        <w:rPr>
          <w:rFonts w:eastAsia="方正仿宋_GBK"/>
          <w:szCs w:val="32"/>
        </w:rPr>
        <w:t>年〕第</w:t>
      </w:r>
      <w:r>
        <w:rPr>
          <w:rFonts w:eastAsia="方正仿宋_GBK"/>
          <w:szCs w:val="32"/>
        </w:rPr>
        <w:t xml:space="preserve">    </w:t>
      </w:r>
      <w:r>
        <w:rPr>
          <w:rFonts w:eastAsia="方正仿宋_GBK"/>
          <w:szCs w:val="32"/>
        </w:rPr>
        <w:t>号</w:t>
      </w:r>
    </w:p>
    <w:p w:rsidR="00A5456C" w:rsidRDefault="00A5456C">
      <w:pPr>
        <w:widowControl/>
        <w:jc w:val="left"/>
        <w:rPr>
          <w:rFonts w:eastAsia="方正仿宋_GBK"/>
          <w:szCs w:val="32"/>
        </w:rPr>
      </w:pPr>
    </w:p>
    <w:p w:rsidR="00A5456C" w:rsidRDefault="007668EC">
      <w:pPr>
        <w:spacing w:line="460" w:lineRule="exact"/>
        <w:ind w:firstLineChars="200" w:firstLine="632"/>
        <w:rPr>
          <w:rFonts w:eastAsia="方正仿宋_GBK"/>
          <w:szCs w:val="32"/>
        </w:rPr>
      </w:pPr>
      <w:r>
        <w:rPr>
          <w:rFonts w:eastAsia="方正仿宋_GBK"/>
          <w:szCs w:val="32"/>
        </w:rPr>
        <w:t>本人代表</w:t>
      </w:r>
      <w:r>
        <w:rPr>
          <w:rFonts w:eastAsia="方正仿宋_GBK"/>
          <w:szCs w:val="32"/>
          <w:u w:val="single"/>
        </w:rPr>
        <w:t xml:space="preserve">                    </w:t>
      </w:r>
      <w:r>
        <w:rPr>
          <w:rFonts w:eastAsia="方正仿宋_GBK"/>
          <w:szCs w:val="32"/>
        </w:rPr>
        <w:t>（机构名称）申请办理劳务派遣经营许可，现郑重承诺如下：</w:t>
      </w:r>
    </w:p>
    <w:p w:rsidR="00A5456C" w:rsidRDefault="007668EC">
      <w:pPr>
        <w:spacing w:line="460" w:lineRule="exact"/>
        <w:ind w:firstLineChars="200" w:firstLine="632"/>
        <w:rPr>
          <w:rFonts w:eastAsia="方正仿宋_GBK"/>
          <w:szCs w:val="32"/>
        </w:rPr>
      </w:pPr>
      <w:r>
        <w:rPr>
          <w:rFonts w:eastAsia="方正仿宋_GBK"/>
          <w:szCs w:val="32"/>
        </w:rPr>
        <w:t>1.</w:t>
      </w:r>
      <w:r>
        <w:rPr>
          <w:rFonts w:eastAsia="方正仿宋_GBK"/>
          <w:szCs w:val="32"/>
        </w:rPr>
        <w:t>我</w:t>
      </w:r>
      <w:r>
        <w:rPr>
          <w:rFonts w:eastAsia="方正仿宋_GBK"/>
          <w:szCs w:val="32"/>
        </w:rPr>
        <w:t>司有与开展业务相适应的固定的经营场所和办公设施设备、信息管理系统等。</w:t>
      </w:r>
    </w:p>
    <w:p w:rsidR="00A5456C" w:rsidRDefault="007668EC">
      <w:pPr>
        <w:spacing w:line="460" w:lineRule="exact"/>
        <w:ind w:firstLineChars="200" w:firstLine="632"/>
        <w:rPr>
          <w:rFonts w:eastAsia="方正仿宋_GBK"/>
          <w:szCs w:val="32"/>
        </w:rPr>
      </w:pPr>
      <w:r>
        <w:rPr>
          <w:rFonts w:eastAsia="方正仿宋_GBK"/>
          <w:szCs w:val="32"/>
        </w:rPr>
        <w:t>2.</w:t>
      </w:r>
      <w:r>
        <w:rPr>
          <w:rFonts w:eastAsia="方正仿宋_GBK"/>
          <w:szCs w:val="32"/>
        </w:rPr>
        <w:t>我司有符合法律、行政法规规定的劳务派遣管理制度及拟与用工单位签订的劳务派遣协议样本。</w:t>
      </w:r>
    </w:p>
    <w:p w:rsidR="00A5456C" w:rsidRDefault="007668EC">
      <w:pPr>
        <w:spacing w:line="460" w:lineRule="exact"/>
        <w:ind w:firstLineChars="200" w:firstLine="632"/>
        <w:rPr>
          <w:rFonts w:eastAsia="方正仿宋_GBK"/>
          <w:szCs w:val="32"/>
        </w:rPr>
      </w:pPr>
      <w:r>
        <w:rPr>
          <w:rFonts w:eastAsia="方正仿宋_GBK"/>
          <w:szCs w:val="32"/>
        </w:rPr>
        <w:t>3.</w:t>
      </w:r>
      <w:r>
        <w:rPr>
          <w:rFonts w:eastAsia="方正仿宋_GBK"/>
          <w:szCs w:val="32"/>
        </w:rPr>
        <w:t>严格遵守国家和重庆市各项法律法规，自觉履行劳务派遣经营者的义务，依法诚信经营。</w:t>
      </w:r>
    </w:p>
    <w:p w:rsidR="00A5456C" w:rsidRDefault="007668EC">
      <w:pPr>
        <w:spacing w:line="460" w:lineRule="exact"/>
        <w:ind w:firstLineChars="200" w:firstLine="632"/>
        <w:rPr>
          <w:rFonts w:eastAsia="方正仿宋_GBK"/>
          <w:szCs w:val="32"/>
        </w:rPr>
      </w:pPr>
      <w:r>
        <w:rPr>
          <w:rFonts w:eastAsia="方正仿宋_GBK"/>
          <w:szCs w:val="32"/>
        </w:rPr>
        <w:t>4.</w:t>
      </w:r>
      <w:r>
        <w:rPr>
          <w:rFonts w:eastAsia="方正仿宋_GBK"/>
          <w:szCs w:val="32"/>
        </w:rPr>
        <w:t>自觉接受人力资源社会保障行政部门和相关部门的监督。</w:t>
      </w:r>
    </w:p>
    <w:p w:rsidR="00A5456C" w:rsidRDefault="00A5456C">
      <w:pPr>
        <w:spacing w:line="460" w:lineRule="exact"/>
        <w:rPr>
          <w:rFonts w:eastAsia="方正仿宋_GBK"/>
          <w:szCs w:val="32"/>
        </w:rPr>
      </w:pPr>
    </w:p>
    <w:p w:rsidR="00A5456C" w:rsidRDefault="00A5456C">
      <w:pPr>
        <w:spacing w:line="460" w:lineRule="exact"/>
        <w:rPr>
          <w:rFonts w:eastAsia="方正仿宋_GBK"/>
          <w:szCs w:val="32"/>
        </w:rPr>
      </w:pPr>
    </w:p>
    <w:p w:rsidR="00A5456C" w:rsidRDefault="007668EC">
      <w:pPr>
        <w:widowControl/>
        <w:spacing w:line="460" w:lineRule="exact"/>
        <w:jc w:val="left"/>
        <w:rPr>
          <w:rFonts w:eastAsia="方正仿宋_GBK"/>
          <w:szCs w:val="32"/>
        </w:rPr>
      </w:pPr>
      <w:r>
        <w:rPr>
          <w:rFonts w:eastAsia="方正仿宋_GBK"/>
          <w:szCs w:val="32"/>
        </w:rPr>
        <w:t>申请人（法人）：</w:t>
      </w:r>
      <w:r>
        <w:rPr>
          <w:rFonts w:eastAsia="方正仿宋_GBK"/>
          <w:szCs w:val="32"/>
        </w:rPr>
        <w:t xml:space="preserve">                 </w:t>
      </w:r>
      <w:r>
        <w:rPr>
          <w:rFonts w:eastAsia="方正仿宋_GBK"/>
          <w:szCs w:val="32"/>
        </w:rPr>
        <w:t>单位名称：</w:t>
      </w:r>
    </w:p>
    <w:p w:rsidR="00A5456C" w:rsidRDefault="007668EC">
      <w:pPr>
        <w:widowControl/>
        <w:spacing w:line="460" w:lineRule="exact"/>
        <w:jc w:val="left"/>
        <w:rPr>
          <w:rFonts w:eastAsia="方正仿宋_GBK"/>
          <w:szCs w:val="32"/>
        </w:rPr>
      </w:pPr>
      <w:r>
        <w:rPr>
          <w:rFonts w:eastAsia="方正仿宋_GBK"/>
          <w:szCs w:val="32"/>
        </w:rPr>
        <w:t>地址：</w:t>
      </w:r>
      <w:r>
        <w:rPr>
          <w:rFonts w:eastAsia="方正仿宋_GBK"/>
          <w:szCs w:val="32"/>
        </w:rPr>
        <w:t xml:space="preserve">                          </w:t>
      </w:r>
      <w:r>
        <w:rPr>
          <w:rFonts w:eastAsia="方正仿宋_GBK"/>
          <w:szCs w:val="32"/>
        </w:rPr>
        <w:t>联系方式：</w:t>
      </w:r>
    </w:p>
    <w:p w:rsidR="00A5456C" w:rsidRDefault="007668EC">
      <w:pPr>
        <w:widowControl/>
        <w:spacing w:line="460" w:lineRule="exact"/>
        <w:jc w:val="left"/>
        <w:rPr>
          <w:rFonts w:eastAsia="方正仿宋_GBK"/>
          <w:szCs w:val="32"/>
        </w:rPr>
      </w:pPr>
      <w:r>
        <w:rPr>
          <w:rFonts w:eastAsia="方正仿宋_GBK"/>
          <w:szCs w:val="32"/>
        </w:rPr>
        <w:t>委托代理人：</w:t>
      </w:r>
      <w:r>
        <w:rPr>
          <w:rFonts w:eastAsia="方正仿宋_GBK"/>
          <w:szCs w:val="32"/>
        </w:rPr>
        <w:t xml:space="preserve">                    </w:t>
      </w:r>
      <w:r>
        <w:rPr>
          <w:rFonts w:eastAsia="方正仿宋_GBK"/>
          <w:szCs w:val="32"/>
        </w:rPr>
        <w:t>联系方式：</w:t>
      </w:r>
    </w:p>
    <w:p w:rsidR="00A5456C" w:rsidRDefault="007668EC">
      <w:pPr>
        <w:widowControl/>
        <w:spacing w:line="460" w:lineRule="exact"/>
        <w:jc w:val="left"/>
        <w:rPr>
          <w:rFonts w:eastAsia="方正仿宋_GBK"/>
          <w:szCs w:val="32"/>
        </w:rPr>
      </w:pPr>
      <w:r>
        <w:rPr>
          <w:rFonts w:eastAsia="方正仿宋_GBK"/>
          <w:szCs w:val="32"/>
        </w:rPr>
        <w:t>证件类型：</w:t>
      </w:r>
      <w:r>
        <w:rPr>
          <w:rFonts w:eastAsia="方正仿宋_GBK"/>
          <w:szCs w:val="32"/>
        </w:rPr>
        <w:t xml:space="preserve"> </w:t>
      </w:r>
      <w:r>
        <w:rPr>
          <w:rFonts w:eastAsia="方正仿宋_GBK"/>
          <w:szCs w:val="32"/>
        </w:rPr>
        <w:t xml:space="preserve">                     </w:t>
      </w:r>
      <w:r>
        <w:rPr>
          <w:rFonts w:eastAsia="方正仿宋_GBK"/>
          <w:szCs w:val="32"/>
        </w:rPr>
        <w:t>号码：</w:t>
      </w:r>
    </w:p>
    <w:p w:rsidR="00A5456C" w:rsidRDefault="00A5456C">
      <w:pPr>
        <w:widowControl/>
        <w:spacing w:line="460" w:lineRule="exact"/>
        <w:jc w:val="left"/>
        <w:rPr>
          <w:rFonts w:eastAsia="方正仿宋_GBK"/>
          <w:szCs w:val="32"/>
        </w:rPr>
      </w:pPr>
    </w:p>
    <w:p w:rsidR="00A5456C" w:rsidRDefault="007668EC">
      <w:pPr>
        <w:widowControl/>
        <w:spacing w:line="460" w:lineRule="exact"/>
        <w:jc w:val="left"/>
        <w:rPr>
          <w:rFonts w:eastAsia="方正仿宋_GBK"/>
          <w:szCs w:val="32"/>
        </w:rPr>
      </w:pPr>
      <w:r>
        <w:rPr>
          <w:rFonts w:eastAsia="方正仿宋_GBK"/>
          <w:szCs w:val="32"/>
        </w:rPr>
        <w:t>行政机关：</w:t>
      </w:r>
      <w:r>
        <w:rPr>
          <w:rFonts w:eastAsia="方正仿宋_GBK"/>
          <w:szCs w:val="32"/>
        </w:rPr>
        <w:t xml:space="preserve">                  </w:t>
      </w:r>
    </w:p>
    <w:p w:rsidR="00A5456C" w:rsidRDefault="007668EC">
      <w:pPr>
        <w:widowControl/>
        <w:spacing w:line="460" w:lineRule="exact"/>
        <w:jc w:val="left"/>
        <w:rPr>
          <w:rFonts w:eastAsia="方正仿宋_GBK"/>
          <w:szCs w:val="32"/>
        </w:rPr>
      </w:pPr>
      <w:r>
        <w:rPr>
          <w:rFonts w:eastAsia="方正仿宋_GBK"/>
          <w:szCs w:val="32"/>
        </w:rPr>
        <w:t>联系人姓名：</w:t>
      </w:r>
      <w:r>
        <w:rPr>
          <w:rFonts w:eastAsia="方正仿宋_GBK"/>
          <w:szCs w:val="32"/>
        </w:rPr>
        <w:t xml:space="preserve">                     </w:t>
      </w:r>
      <w:r>
        <w:rPr>
          <w:rFonts w:eastAsia="方正仿宋_GBK"/>
          <w:szCs w:val="32"/>
        </w:rPr>
        <w:t>联系方式：</w:t>
      </w:r>
    </w:p>
    <w:p w:rsidR="00A5456C" w:rsidRDefault="00A5456C">
      <w:pPr>
        <w:spacing w:line="460" w:lineRule="exact"/>
        <w:rPr>
          <w:rFonts w:eastAsia="方正仿宋_GBK"/>
          <w:szCs w:val="32"/>
        </w:rPr>
      </w:pPr>
    </w:p>
    <w:p w:rsidR="00A5456C" w:rsidRDefault="007668EC" w:rsidP="004F2F24">
      <w:pPr>
        <w:spacing w:line="460" w:lineRule="exact"/>
        <w:rPr>
          <w:rFonts w:eastAsia="方正仿宋_GBK"/>
          <w:szCs w:val="32"/>
        </w:rPr>
      </w:pPr>
      <w:r>
        <w:rPr>
          <w:rFonts w:eastAsia="方正仿宋_GBK"/>
          <w:szCs w:val="32"/>
        </w:rPr>
        <w:t xml:space="preserve">                              20**</w:t>
      </w:r>
      <w:r>
        <w:rPr>
          <w:rFonts w:eastAsia="方正仿宋_GBK"/>
          <w:szCs w:val="32"/>
        </w:rPr>
        <w:t>年</w:t>
      </w:r>
      <w:r>
        <w:rPr>
          <w:rFonts w:eastAsia="方正仿宋_GBK"/>
          <w:szCs w:val="32"/>
        </w:rPr>
        <w:t>**</w:t>
      </w:r>
      <w:r>
        <w:rPr>
          <w:rFonts w:eastAsia="方正仿宋_GBK"/>
          <w:szCs w:val="32"/>
        </w:rPr>
        <w:t>月</w:t>
      </w:r>
      <w:r>
        <w:rPr>
          <w:rFonts w:eastAsia="方正仿宋_GBK"/>
          <w:szCs w:val="32"/>
        </w:rPr>
        <w:t>**</w:t>
      </w:r>
      <w:r>
        <w:rPr>
          <w:rFonts w:eastAsia="方正仿宋_GBK"/>
          <w:szCs w:val="32"/>
        </w:rPr>
        <w:t>日</w:t>
      </w:r>
      <w:bookmarkStart w:id="0" w:name="_GoBack"/>
      <w:bookmarkEnd w:id="0"/>
    </w:p>
    <w:sectPr w:rsidR="00A5456C">
      <w:pgSz w:w="11906" w:h="16838"/>
      <w:pgMar w:top="2098" w:right="1474" w:bottom="1985" w:left="1588" w:header="1701" w:footer="1134"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8EC" w:rsidRDefault="007668EC">
      <w:r>
        <w:separator/>
      </w:r>
    </w:p>
  </w:endnote>
  <w:endnote w:type="continuationSeparator" w:id="0">
    <w:p w:rsidR="007668EC" w:rsidRDefault="0076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altName w:val="微软雅黑"/>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6C" w:rsidRDefault="004F2F24">
    <w:pPr>
      <w:pStyle w:val="a6"/>
      <w:ind w:firstLine="315"/>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w="6350">
                        <a:noFill/>
                      </a:ln>
                    </wps:spPr>
                    <wps:txbx>
                      <w:txbxContent>
                        <w:p w:rsidR="00A5456C" w:rsidRDefault="007668EC">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2F24">
                            <w:rPr>
                              <w:rFonts w:ascii="宋体" w:eastAsia="宋体" w:hAnsi="宋体" w:cs="宋体"/>
                              <w:noProof/>
                              <w:sz w:val="28"/>
                              <w:szCs w:val="28"/>
                            </w:rPr>
                            <w:t>- 38 -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" filled="f" stroked="f" strokeweight=".5pt">
              <v:path arrowok="t"/>
              <v:textbox style="mso-fit-shape-to-text:t" inset="0,0,0,0">
                <w:txbxContent>
                  <w:p w:rsidR="00A5456C" w:rsidRDefault="007668EC">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2F24">
                      <w:rPr>
                        <w:rFonts w:ascii="宋体" w:eastAsia="宋体" w:hAnsi="宋体" w:cs="宋体"/>
                        <w:noProof/>
                        <w:sz w:val="28"/>
                        <w:szCs w:val="28"/>
                      </w:rPr>
                      <w:t>- 38 -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6C" w:rsidRDefault="004F2F24">
    <w:pPr>
      <w:pStyle w:val="a6"/>
      <w:ind w:right="339"/>
      <w:jc w:val="right"/>
      <w:rPr>
        <w:sz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w="6350">
                        <a:noFill/>
                      </a:ln>
                    </wps:spPr>
                    <wps:txbx>
                      <w:txbxContent>
                        <w:p w:rsidR="00A5456C" w:rsidRDefault="007668EC">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2F24">
                            <w:rPr>
                              <w:rFonts w:ascii="宋体" w:eastAsia="宋体" w:hAnsi="宋体" w:cs="宋体"/>
                              <w:noProof/>
                              <w:sz w:val="28"/>
                              <w:szCs w:val="28"/>
                            </w:rPr>
                            <w:t>- 39 -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15pt;margin-top:0;width:42.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" filled="f" stroked="f" strokeweight=".5pt">
              <v:path arrowok="t"/>
              <v:textbox style="mso-fit-shape-to-text:t" inset="0,0,0,0">
                <w:txbxContent>
                  <w:p w:rsidR="00A5456C" w:rsidRDefault="007668EC">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2F24">
                      <w:rPr>
                        <w:rFonts w:ascii="宋体" w:eastAsia="宋体" w:hAnsi="宋体" w:cs="宋体"/>
                        <w:noProof/>
                        <w:sz w:val="28"/>
                        <w:szCs w:val="28"/>
                      </w:rPr>
                      <w:t>- 39 -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8EC" w:rsidRDefault="007668EC">
      <w:r>
        <w:separator/>
      </w:r>
    </w:p>
  </w:footnote>
  <w:footnote w:type="continuationSeparator" w:id="0">
    <w:p w:rsidR="007668EC" w:rsidRDefault="0076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6C" w:rsidRDefault="00A5456C">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evenAndOddHeaders/>
  <w:drawingGridHorizontalSpacing w:val="158"/>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95"/>
    <w:rsid w:val="B4B1271A"/>
    <w:rsid w:val="EF5F948A"/>
    <w:rsid w:val="000975E5"/>
    <w:rsid w:val="000D35A4"/>
    <w:rsid w:val="0017376F"/>
    <w:rsid w:val="00196E45"/>
    <w:rsid w:val="001E4B4F"/>
    <w:rsid w:val="001F3AC0"/>
    <w:rsid w:val="0027551D"/>
    <w:rsid w:val="00300684"/>
    <w:rsid w:val="0031100D"/>
    <w:rsid w:val="00312BD2"/>
    <w:rsid w:val="00366F5A"/>
    <w:rsid w:val="003F2111"/>
    <w:rsid w:val="003F2CC5"/>
    <w:rsid w:val="00420511"/>
    <w:rsid w:val="00472A0D"/>
    <w:rsid w:val="004F2F24"/>
    <w:rsid w:val="006E0628"/>
    <w:rsid w:val="007668EC"/>
    <w:rsid w:val="00796E3D"/>
    <w:rsid w:val="007E6A5E"/>
    <w:rsid w:val="00823272"/>
    <w:rsid w:val="00882627"/>
    <w:rsid w:val="009B12F8"/>
    <w:rsid w:val="00A5456C"/>
    <w:rsid w:val="00A7248E"/>
    <w:rsid w:val="00B119FD"/>
    <w:rsid w:val="00C22C34"/>
    <w:rsid w:val="00C552A2"/>
    <w:rsid w:val="00CE7295"/>
    <w:rsid w:val="00D01EDA"/>
    <w:rsid w:val="00D42814"/>
    <w:rsid w:val="00D91524"/>
    <w:rsid w:val="00DD030D"/>
    <w:rsid w:val="00E12CD4"/>
    <w:rsid w:val="00EB1054"/>
    <w:rsid w:val="00EC47C5"/>
    <w:rsid w:val="00F83112"/>
    <w:rsid w:val="00F92EF4"/>
    <w:rsid w:val="00FD47B2"/>
    <w:rsid w:val="00FF525D"/>
    <w:rsid w:val="01EB4020"/>
    <w:rsid w:val="07DC7533"/>
    <w:rsid w:val="08052D27"/>
    <w:rsid w:val="0FCC53AB"/>
    <w:rsid w:val="13465630"/>
    <w:rsid w:val="13A753C4"/>
    <w:rsid w:val="14E345A3"/>
    <w:rsid w:val="168F51F4"/>
    <w:rsid w:val="182B35BA"/>
    <w:rsid w:val="193814F4"/>
    <w:rsid w:val="1A3F0850"/>
    <w:rsid w:val="1B886142"/>
    <w:rsid w:val="1D447F09"/>
    <w:rsid w:val="20CC4ED1"/>
    <w:rsid w:val="280652DC"/>
    <w:rsid w:val="2DE75546"/>
    <w:rsid w:val="2F29230A"/>
    <w:rsid w:val="325764D0"/>
    <w:rsid w:val="35FFA94A"/>
    <w:rsid w:val="3B7B1EAD"/>
    <w:rsid w:val="3D1D3727"/>
    <w:rsid w:val="3EE30651"/>
    <w:rsid w:val="4A092F31"/>
    <w:rsid w:val="4A35040C"/>
    <w:rsid w:val="4F5731ED"/>
    <w:rsid w:val="5382439B"/>
    <w:rsid w:val="556860A2"/>
    <w:rsid w:val="57B523B6"/>
    <w:rsid w:val="589E7316"/>
    <w:rsid w:val="597A31D3"/>
    <w:rsid w:val="5F161B97"/>
    <w:rsid w:val="5FFB92A6"/>
    <w:rsid w:val="63424D3D"/>
    <w:rsid w:val="66CC16A0"/>
    <w:rsid w:val="67815CE9"/>
    <w:rsid w:val="69AE5DE1"/>
    <w:rsid w:val="708E42E4"/>
    <w:rsid w:val="70D80041"/>
    <w:rsid w:val="76BF666A"/>
    <w:rsid w:val="78487B96"/>
    <w:rsid w:val="7AD45B9C"/>
    <w:rsid w:val="7ADE2B0B"/>
    <w:rsid w:val="7F5B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0072A29-8CEB-4577-A6A1-B922DA13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jc w:val="center"/>
    </w:pPr>
    <w:rPr>
      <w:b/>
      <w:color w:val="FF0000"/>
      <w:sz w:val="44"/>
    </w:rPr>
  </w:style>
  <w:style w:type="paragraph" w:styleId="a4">
    <w:name w:val="Balloon Text"/>
    <w:basedOn w:val="a"/>
    <w:link w:val="a5"/>
    <w:uiPriority w:val="99"/>
    <w:unhideWhenUsed/>
    <w:qFormat/>
    <w:rPr>
      <w:rFonts w:ascii="Calibri" w:eastAsia="宋体" w:hAnsi="Calibri"/>
      <w:sz w:val="18"/>
      <w:szCs w:val="18"/>
    </w:rPr>
  </w:style>
  <w:style w:type="paragraph" w:styleId="a6">
    <w:name w:val="footer"/>
    <w:basedOn w:val="a"/>
    <w:link w:val="a7"/>
    <w:uiPriority w:val="99"/>
    <w:unhideWhenUsed/>
    <w:qFormat/>
    <w:pPr>
      <w:tabs>
        <w:tab w:val="center" w:pos="4153"/>
        <w:tab w:val="right" w:pos="8306"/>
      </w:tabs>
      <w:snapToGrid w:val="0"/>
      <w:jc w:val="left"/>
    </w:pPr>
    <w:rPr>
      <w:sz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rPr>
  </w:style>
  <w:style w:type="paragraph" w:styleId="2">
    <w:name w:val="Body Text 2"/>
    <w:basedOn w:val="a"/>
    <w:uiPriority w:val="99"/>
    <w:unhideWhenUsed/>
    <w:qFormat/>
    <w:pPr>
      <w:jc w:val="center"/>
    </w:pPr>
    <w:rPr>
      <w:rFonts w:eastAsia="宋体"/>
      <w:sz w:val="44"/>
    </w:rPr>
  </w:style>
  <w:style w:type="character" w:styleId="aa">
    <w:name w:val="page number"/>
    <w:basedOn w:val="a0"/>
    <w:uiPriority w:val="99"/>
    <w:unhideWhenUsed/>
    <w:qFormat/>
  </w:style>
  <w:style w:type="character" w:customStyle="1" w:styleId="a7">
    <w:name w:val="页脚 字符"/>
    <w:link w:val="a6"/>
    <w:uiPriority w:val="99"/>
    <w:qFormat/>
    <w:rPr>
      <w:rFonts w:ascii="Calibri" w:eastAsia="宋体" w:hAnsi="Calibri" w:cs="Times New Roman"/>
      <w:sz w:val="18"/>
    </w:rPr>
  </w:style>
  <w:style w:type="character" w:customStyle="1" w:styleId="a9">
    <w:name w:val="页眉 字符"/>
    <w:link w:val="a8"/>
    <w:uiPriority w:val="99"/>
    <w:qFormat/>
    <w:rPr>
      <w:rFonts w:ascii="Calibri" w:eastAsia="宋体" w:hAnsi="Calibri" w:cs="Times New Roman"/>
      <w:sz w:val="18"/>
    </w:rPr>
  </w:style>
  <w:style w:type="character" w:customStyle="1" w:styleId="a5">
    <w:name w:val="批注框文本 字符"/>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2975</Words>
  <Characters>16961</Characters>
  <Application>Microsoft Office Word</Application>
  <DocSecurity>0</DocSecurity>
  <Lines>141</Lines>
  <Paragraphs>39</Paragraphs>
  <ScaleCrop>false</ScaleCrop>
  <Company>重庆市人力资源和社会保障局</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dc:title>
  <dc:creator>黄彦博</dc:creator>
  <cp:lastModifiedBy>系统管理员</cp:lastModifiedBy>
  <cp:revision>2</cp:revision>
  <cp:lastPrinted>2021-08-05T22:06:00Z</cp:lastPrinted>
  <dcterms:created xsi:type="dcterms:W3CDTF">2021-08-20T01:03:00Z</dcterms:created>
  <dcterms:modified xsi:type="dcterms:W3CDTF">2021-08-20T01:03:00Z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