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BF" w:rsidRDefault="00253033">
      <w:pPr>
        <w:spacing w:line="560" w:lineRule="exact"/>
        <w:rPr>
          <w:rFonts w:eastAsia="方正黑体_GBK"/>
          <w:szCs w:val="32"/>
        </w:rPr>
      </w:pPr>
      <w:bookmarkStart w:id="0" w:name="_GoBack"/>
      <w:bookmarkEnd w:id="0"/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FD23BF" w:rsidRDefault="00253033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年重庆市博士后人才招收计划（样表）</w:t>
      </w:r>
    </w:p>
    <w:p w:rsidR="00FD23BF" w:rsidRDefault="00253033">
      <w:pPr>
        <w:spacing w:line="56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eastAsia="方正楷体_GBK"/>
          <w:szCs w:val="32"/>
        </w:rPr>
        <w:t>2021</w:t>
      </w:r>
      <w:r>
        <w:rPr>
          <w:rFonts w:eastAsia="方正楷体_GBK"/>
          <w:szCs w:val="32"/>
        </w:rPr>
        <w:t>年度）</w:t>
      </w:r>
    </w:p>
    <w:p w:rsidR="00FD23BF" w:rsidRDefault="00253033">
      <w:pPr>
        <w:spacing w:line="560" w:lineRule="exact"/>
        <w:rPr>
          <w:rFonts w:eastAsia="方正楷体_GBK"/>
          <w:szCs w:val="32"/>
        </w:rPr>
      </w:pPr>
      <w:r>
        <w:rPr>
          <w:rFonts w:eastAsia="方正楷体_GBK"/>
          <w:szCs w:val="32"/>
        </w:rPr>
        <w:t>设站单位名称</w:t>
      </w:r>
      <w:r>
        <w:rPr>
          <w:rFonts w:eastAsia="方正楷体_GBK"/>
          <w:szCs w:val="32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9"/>
        <w:gridCol w:w="1581"/>
        <w:gridCol w:w="999"/>
        <w:gridCol w:w="1671"/>
        <w:gridCol w:w="399"/>
        <w:gridCol w:w="131"/>
        <w:gridCol w:w="1416"/>
        <w:gridCol w:w="350"/>
        <w:gridCol w:w="1313"/>
      </w:tblGrid>
      <w:tr w:rsidR="00FD23BF">
        <w:trPr>
          <w:trHeight w:val="454"/>
        </w:trPr>
        <w:tc>
          <w:tcPr>
            <w:tcW w:w="2370" w:type="dxa"/>
            <w:gridSpan w:val="2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单位性质</w:t>
            </w:r>
          </w:p>
        </w:tc>
        <w:tc>
          <w:tcPr>
            <w:tcW w:w="3069" w:type="dxa"/>
            <w:gridSpan w:val="3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单位类型</w:t>
            </w:r>
          </w:p>
        </w:tc>
        <w:tc>
          <w:tcPr>
            <w:tcW w:w="1897" w:type="dxa"/>
            <w:gridSpan w:val="3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单位所在区县</w:t>
            </w:r>
          </w:p>
        </w:tc>
        <w:tc>
          <w:tcPr>
            <w:tcW w:w="1313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拟招收总人数</w:t>
            </w:r>
          </w:p>
        </w:tc>
      </w:tr>
      <w:tr w:rsidR="00FD23BF">
        <w:trPr>
          <w:trHeight w:val="454"/>
        </w:trPr>
        <w:tc>
          <w:tcPr>
            <w:tcW w:w="2370" w:type="dxa"/>
            <w:gridSpan w:val="2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454"/>
        </w:trPr>
        <w:tc>
          <w:tcPr>
            <w:tcW w:w="8649" w:type="dxa"/>
            <w:gridSpan w:val="9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招收简章</w:t>
            </w: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一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pacing w:val="-10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设站单位简介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FD23BF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二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pacing w:val="-10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博士后站介绍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25303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eastAsia="方正仿宋_GBK"/>
                <w:sz w:val="24"/>
                <w:szCs w:val="24"/>
              </w:rPr>
              <w:t>主要学科及专业；</w:t>
            </w:r>
          </w:p>
          <w:p w:rsidR="00FD23BF" w:rsidRDefault="0025303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eastAsia="方正仿宋_GBK"/>
                <w:sz w:val="24"/>
                <w:szCs w:val="24"/>
              </w:rPr>
              <w:t>拥有的科研平台；</w:t>
            </w:r>
          </w:p>
          <w:p w:rsidR="00FD23BF" w:rsidRDefault="00253033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三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pacing w:val="-10"/>
                <w:sz w:val="24"/>
                <w:szCs w:val="24"/>
              </w:rPr>
            </w:pPr>
            <w:r>
              <w:rPr>
                <w:rFonts w:eastAsia="方正仿宋_GBK"/>
                <w:spacing w:val="-10"/>
                <w:sz w:val="24"/>
                <w:szCs w:val="24"/>
              </w:rPr>
              <w:t>博士后合作导师团队简介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FD23BF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四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培养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25303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优先入职（入编），进站多久可考核入职（入编）等；</w:t>
            </w:r>
          </w:p>
          <w:p w:rsidR="00FD23BF" w:rsidRDefault="0025303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优先推荐市级、国家级项目；国家、省市级</w:t>
            </w: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博新计划</w:t>
            </w:r>
            <w:r>
              <w:rPr>
                <w:rFonts w:eastAsia="方正仿宋_GBK"/>
                <w:sz w:val="24"/>
                <w:szCs w:val="24"/>
              </w:rPr>
              <w:t>”</w:t>
            </w:r>
            <w:r>
              <w:rPr>
                <w:rFonts w:eastAsia="方正仿宋_GBK"/>
                <w:sz w:val="24"/>
                <w:szCs w:val="24"/>
              </w:rPr>
              <w:t>人选等博士后重点支持计划入选者不占</w:t>
            </w: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青年拔尖人才</w:t>
            </w:r>
            <w:r>
              <w:rPr>
                <w:rFonts w:eastAsia="方正仿宋_GBK"/>
                <w:sz w:val="24"/>
                <w:szCs w:val="24"/>
              </w:rPr>
              <w:t>”</w:t>
            </w:r>
            <w:r>
              <w:rPr>
                <w:rFonts w:eastAsia="方正仿宋_GBK"/>
                <w:sz w:val="24"/>
                <w:szCs w:val="24"/>
              </w:rPr>
              <w:t>推荐名额并直接进入评审环节。</w:t>
            </w:r>
          </w:p>
          <w:p w:rsidR="00FD23BF" w:rsidRDefault="0025303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享受职称等绿色通道。全职博士后人员进站满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年，可申报认定副高级职称；全职博士后人员出站后从事专业技术工作最快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年，可申报评定正高级职称。</w:t>
            </w:r>
          </w:p>
          <w:p w:rsidR="00FD23BF" w:rsidRDefault="0025303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博士后成果转化及相关服务；</w:t>
            </w:r>
          </w:p>
          <w:p w:rsidR="00FD23BF" w:rsidRDefault="0025303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高校青年教师到企业博士后科研工作站兼职从事博士后研究，在站期间可享受离岗创业和在站博士后资助政策。</w:t>
            </w:r>
          </w:p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五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特色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享受市、区县博士后政策叠加；资助如何使用和分配。</w:t>
            </w:r>
          </w:p>
        </w:tc>
      </w:tr>
      <w:tr w:rsidR="00FD23BF">
        <w:trPr>
          <w:trHeight w:val="454"/>
        </w:trPr>
        <w:tc>
          <w:tcPr>
            <w:tcW w:w="78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六</w:t>
            </w:r>
          </w:p>
        </w:tc>
        <w:tc>
          <w:tcPr>
            <w:tcW w:w="158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服务保障</w:t>
            </w:r>
          </w:p>
        </w:tc>
        <w:tc>
          <w:tcPr>
            <w:tcW w:w="6279" w:type="dxa"/>
            <w:gridSpan w:val="7"/>
            <w:vAlign w:val="center"/>
          </w:tcPr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eastAsia="方正仿宋_GBK"/>
                <w:sz w:val="24"/>
                <w:szCs w:val="24"/>
              </w:rPr>
              <w:t>纳入我市人才安居政策对象范围，经人才管理部门认定的博士后，租住人才公寓可减免租金租住或不高于成本价购买；租住</w:t>
            </w: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eastAsia="方正仿宋_GBK"/>
                <w:sz w:val="24"/>
                <w:szCs w:val="24"/>
              </w:rPr>
              <w:t>年以上且作出突出贡献的，可奖励一套建筑</w:t>
            </w:r>
            <w:r>
              <w:rPr>
                <w:rFonts w:eastAsia="方正仿宋_GBK"/>
                <w:sz w:val="24"/>
                <w:szCs w:val="24"/>
              </w:rPr>
              <w:lastRenderedPageBreak/>
              <w:t>面积不少于</w:t>
            </w:r>
            <w:r>
              <w:rPr>
                <w:rFonts w:eastAsia="方正仿宋_GBK"/>
                <w:sz w:val="24"/>
                <w:szCs w:val="24"/>
              </w:rPr>
              <w:t>120</w:t>
            </w:r>
            <w:r>
              <w:rPr>
                <w:rFonts w:eastAsia="方正仿宋_GBK"/>
                <w:sz w:val="24"/>
                <w:szCs w:val="24"/>
              </w:rPr>
              <w:t>平方米的房屋产权。持有重庆英才服务卡的博士后使用住房公积金贷款在渝购房的，贷款额度最高可放宽到限额的</w:t>
            </w: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eastAsia="方正仿宋_GBK"/>
                <w:sz w:val="24"/>
                <w:szCs w:val="24"/>
              </w:rPr>
              <w:t>倍；用公积金支付房租的，提取标准放宽到现有标准的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倍；持有重庆英才服务卡的博士后按《重庆市人才安居实施意见》（渝科教人办〔</w:t>
            </w:r>
            <w:r>
              <w:rPr>
                <w:rFonts w:eastAsia="方正仿宋_GBK"/>
                <w:sz w:val="24"/>
                <w:szCs w:val="24"/>
              </w:rPr>
              <w:t>2020</w:t>
            </w:r>
            <w:r>
              <w:rPr>
                <w:rFonts w:eastAsia="方正仿宋_GBK"/>
                <w:sz w:val="24"/>
                <w:szCs w:val="24"/>
              </w:rPr>
              <w:t>〕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号）规定，享受按揭贷款支持政策、首次购房个人所得税补助、免征契税等相关优惠政策。</w:t>
            </w:r>
          </w:p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eastAsia="方正仿宋_GBK"/>
                <w:sz w:val="24"/>
                <w:szCs w:val="24"/>
              </w:rPr>
              <w:t>获得国家、省市级</w:t>
            </w: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博新计划</w:t>
            </w:r>
            <w:r>
              <w:rPr>
                <w:rFonts w:eastAsia="方正仿宋_GBK"/>
                <w:sz w:val="24"/>
                <w:szCs w:val="24"/>
              </w:rPr>
              <w:t>”</w:t>
            </w:r>
            <w:r>
              <w:rPr>
                <w:rFonts w:eastAsia="方正仿宋_GBK"/>
                <w:sz w:val="24"/>
                <w:szCs w:val="24"/>
              </w:rPr>
              <w:t>人选纳入</w:t>
            </w: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重庆英才服务卡</w:t>
            </w:r>
            <w:r>
              <w:rPr>
                <w:rFonts w:eastAsia="方正仿宋_GBK"/>
                <w:sz w:val="24"/>
                <w:szCs w:val="24"/>
              </w:rPr>
              <w:t>A</w:t>
            </w:r>
            <w:r>
              <w:rPr>
                <w:rFonts w:eastAsia="方正仿宋_GBK"/>
                <w:sz w:val="24"/>
                <w:szCs w:val="24"/>
              </w:rPr>
              <w:t>卡</w:t>
            </w:r>
            <w:r>
              <w:rPr>
                <w:rFonts w:eastAsia="方正仿宋_GBK"/>
                <w:sz w:val="24"/>
                <w:szCs w:val="24"/>
              </w:rPr>
              <w:t>”Ⅲ</w:t>
            </w:r>
            <w:r>
              <w:rPr>
                <w:rFonts w:eastAsia="方正仿宋_GBK"/>
                <w:sz w:val="24"/>
                <w:szCs w:val="24"/>
              </w:rPr>
              <w:t>类服务范围，其余博士后人才纳入</w:t>
            </w:r>
            <w:r>
              <w:rPr>
                <w:rFonts w:eastAsia="方正仿宋_GBK"/>
                <w:sz w:val="24"/>
                <w:szCs w:val="24"/>
              </w:rPr>
              <w:t>“</w:t>
            </w:r>
            <w:r>
              <w:rPr>
                <w:rFonts w:eastAsia="方正仿宋_GBK"/>
                <w:sz w:val="24"/>
                <w:szCs w:val="24"/>
              </w:rPr>
              <w:t>重庆英才服务卡</w:t>
            </w:r>
            <w:r>
              <w:rPr>
                <w:rFonts w:eastAsia="方正仿宋_GBK"/>
                <w:sz w:val="24"/>
                <w:szCs w:val="24"/>
              </w:rPr>
              <w:t>B</w:t>
            </w:r>
            <w:r>
              <w:rPr>
                <w:rFonts w:eastAsia="方正仿宋_GBK"/>
                <w:sz w:val="24"/>
                <w:szCs w:val="24"/>
              </w:rPr>
              <w:t>卡</w:t>
            </w:r>
            <w:r>
              <w:rPr>
                <w:rFonts w:eastAsia="方正仿宋_GBK"/>
                <w:sz w:val="24"/>
                <w:szCs w:val="24"/>
              </w:rPr>
              <w:t>”</w:t>
            </w:r>
            <w:r>
              <w:rPr>
                <w:rFonts w:eastAsia="方正仿宋_GBK"/>
                <w:sz w:val="24"/>
                <w:szCs w:val="24"/>
              </w:rPr>
              <w:t>服务范围，市和区县分级制定博士后人才服务指南，按规定享受个税减免、子女入学、医疗保健、休假疗养和学术交流、住房保障、旅游出行、配偶就业、交通便利等服务。</w:t>
            </w:r>
          </w:p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3.</w:t>
            </w:r>
            <w:r>
              <w:rPr>
                <w:rFonts w:eastAsia="方正仿宋_GBK"/>
                <w:sz w:val="24"/>
                <w:szCs w:val="24"/>
              </w:rPr>
              <w:t>办公设备等。</w:t>
            </w:r>
          </w:p>
          <w:p w:rsidR="00FD23BF" w:rsidRDefault="00253033">
            <w:pPr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......</w:t>
            </w:r>
          </w:p>
        </w:tc>
      </w:tr>
      <w:tr w:rsidR="00FD23BF">
        <w:trPr>
          <w:trHeight w:val="454"/>
        </w:trPr>
        <w:tc>
          <w:tcPr>
            <w:tcW w:w="8649" w:type="dxa"/>
            <w:gridSpan w:val="9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选聘需求</w:t>
            </w: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项目名称</w:t>
            </w:r>
          </w:p>
        </w:tc>
        <w:tc>
          <w:tcPr>
            <w:tcW w:w="999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需求</w:t>
            </w:r>
          </w:p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人数</w:t>
            </w:r>
          </w:p>
        </w:tc>
        <w:tc>
          <w:tcPr>
            <w:tcW w:w="1671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所需专业方向（一级学科）</w:t>
            </w:r>
          </w:p>
        </w:tc>
        <w:tc>
          <w:tcPr>
            <w:tcW w:w="1946" w:type="dxa"/>
            <w:gridSpan w:val="3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拟提供经费（万元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年）</w:t>
            </w:r>
          </w:p>
        </w:tc>
        <w:tc>
          <w:tcPr>
            <w:tcW w:w="1663" w:type="dxa"/>
            <w:gridSpan w:val="2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博士生源单位等要求</w:t>
            </w: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Merge w:val="restart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(</w:t>
            </w:r>
            <w:r>
              <w:rPr>
                <w:rFonts w:eastAsia="方正仿宋_GBK"/>
                <w:sz w:val="24"/>
                <w:szCs w:val="24"/>
              </w:rPr>
              <w:t>例</w:t>
            </w:r>
            <w:r>
              <w:rPr>
                <w:rFonts w:eastAsia="方正仿宋_GBK"/>
                <w:sz w:val="24"/>
                <w:szCs w:val="24"/>
              </w:rPr>
              <w:t>)</w:t>
            </w:r>
            <w:r>
              <w:rPr>
                <w:rFonts w:eastAsia="方正仿宋_GBK"/>
                <w:sz w:val="24"/>
                <w:szCs w:val="24"/>
              </w:rPr>
              <w:t>纳米碳材料应用</w:t>
            </w:r>
          </w:p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</w:t>
            </w:r>
          </w:p>
        </w:tc>
        <w:tc>
          <w:tcPr>
            <w:tcW w:w="1671" w:type="dxa"/>
            <w:vMerge w:val="restart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电气工程、材料科学与工程</w:t>
            </w:r>
          </w:p>
        </w:tc>
        <w:tc>
          <w:tcPr>
            <w:tcW w:w="530" w:type="dxa"/>
            <w:gridSpan w:val="2"/>
            <w:vMerge w:val="restart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36</w:t>
            </w:r>
          </w:p>
        </w:tc>
        <w:tc>
          <w:tcPr>
            <w:tcW w:w="1416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市级：</w:t>
            </w: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国内双一流高校或一流专业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国外一流高校等</w:t>
            </w: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区县：</w:t>
            </w: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D23BF" w:rsidRDefault="0025303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单位：</w:t>
            </w:r>
            <w:r>
              <w:rPr>
                <w:rFonts w:eastAsia="方正仿宋_GBK"/>
                <w:sz w:val="24"/>
                <w:szCs w:val="24"/>
              </w:rPr>
              <w:t>20</w:t>
            </w:r>
          </w:p>
        </w:tc>
        <w:tc>
          <w:tcPr>
            <w:tcW w:w="1663" w:type="dxa"/>
            <w:gridSpan w:val="2"/>
            <w:vMerge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Align w:val="center"/>
          </w:tcPr>
          <w:p w:rsidR="00FD23BF" w:rsidRDefault="00FD23BF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FD23BF">
        <w:trPr>
          <w:trHeight w:val="567"/>
        </w:trPr>
        <w:tc>
          <w:tcPr>
            <w:tcW w:w="2370" w:type="dxa"/>
            <w:gridSpan w:val="2"/>
            <w:vAlign w:val="center"/>
          </w:tcPr>
          <w:p w:rsidR="00FD23BF" w:rsidRDefault="00FD23BF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FD23BF" w:rsidRDefault="00FD23B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FD23BF" w:rsidRDefault="00253033"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联系人：</w:t>
      </w:r>
      <w:r>
        <w:rPr>
          <w:rFonts w:eastAsia="方正仿宋_GBK"/>
          <w:sz w:val="28"/>
          <w:szCs w:val="28"/>
        </w:rPr>
        <w:t xml:space="preserve">                           </w:t>
      </w:r>
      <w:r>
        <w:rPr>
          <w:rFonts w:eastAsia="方正仿宋_GBK"/>
          <w:sz w:val="28"/>
          <w:szCs w:val="28"/>
        </w:rPr>
        <w:t>联系手机：</w:t>
      </w:r>
    </w:p>
    <w:p w:rsidR="00FD23BF" w:rsidRDefault="00253033"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联系邮箱：</w:t>
      </w:r>
    </w:p>
    <w:p w:rsidR="00FD23BF" w:rsidRDefault="00FD23BF">
      <w:pPr>
        <w:spacing w:line="400" w:lineRule="exact"/>
        <w:jc w:val="left"/>
        <w:rPr>
          <w:rFonts w:eastAsia="方正仿宋_GBK"/>
          <w:sz w:val="28"/>
          <w:szCs w:val="28"/>
        </w:rPr>
      </w:pPr>
    </w:p>
    <w:p w:rsidR="00FD23BF" w:rsidRDefault="00253033"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说明：</w:t>
      </w:r>
    </w:p>
    <w:p w:rsidR="00FD23BF" w:rsidRDefault="00253033">
      <w:pPr>
        <w:spacing w:line="40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/>
          <w:sz w:val="28"/>
          <w:szCs w:val="28"/>
        </w:rPr>
        <w:t>拟提供经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费按“市级、区县、单位”叠加、组合填写；</w:t>
      </w:r>
    </w:p>
    <w:p w:rsidR="00FD23BF" w:rsidRDefault="00253033">
      <w:pPr>
        <w:spacing w:line="4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</w:t>
      </w:r>
      <w:r>
        <w:rPr>
          <w:rFonts w:eastAsia="方正仿宋_GBK" w:hint="eastAsia"/>
          <w:sz w:val="28"/>
          <w:szCs w:val="28"/>
        </w:rPr>
        <w:t>．</w:t>
      </w:r>
      <w:r>
        <w:rPr>
          <w:rFonts w:eastAsia="方正仿宋_GBK"/>
          <w:sz w:val="28"/>
          <w:szCs w:val="28"/>
        </w:rPr>
        <w:t>人才培养、服务保障等内容根据设站单位实际情况填写。</w:t>
      </w:r>
    </w:p>
    <w:p w:rsidR="00FD23BF" w:rsidRDefault="00253033">
      <w:pPr>
        <w:spacing w:line="600" w:lineRule="exact"/>
        <w:jc w:val="left"/>
        <w:rPr>
          <w:rFonts w:eastAsia="方正黑体_GBK"/>
          <w:szCs w:val="32"/>
        </w:rPr>
      </w:pPr>
      <w:r>
        <w:rPr>
          <w:rFonts w:eastAsia="方正仿宋_GBK"/>
          <w:sz w:val="28"/>
          <w:szCs w:val="28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2</w:t>
      </w:r>
    </w:p>
    <w:p w:rsidR="00FD23BF" w:rsidRDefault="0025303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重庆市博士后站分布情况表</w:t>
      </w:r>
    </w:p>
    <w:p w:rsidR="00FD23BF" w:rsidRDefault="00253033">
      <w:pPr>
        <w:spacing w:line="60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重庆市国家级博士后科研工作站分布情况</w:t>
      </w:r>
    </w:p>
    <w:p w:rsidR="00FD23BF" w:rsidRDefault="00253033">
      <w:pPr>
        <w:spacing w:line="600" w:lineRule="exact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（排名不分先后）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670"/>
        <w:gridCol w:w="6453"/>
      </w:tblGrid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设站单位名称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重庆建设工业（集团）有限责任公司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重庆建设汽车系统股份有限公司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重庆宗申产业集团有限公司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中国四联仪器仪表集团有限公司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重庆材料研究院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重庆工业大数据创新中心有限公司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重庆红宇精密工业有限责任公司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重庆青山工业有限责任公司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重庆钢铁（集团）有限责任公司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中冶建工集团有限公司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重庆精准医疗产业技术研究院有限公司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重庆市渝东南农业科学院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联合微电子中心有限责任公司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重庆长安汽车股份有限公司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重庆市规划设计研究院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重庆市地理信息和遥感应用中心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重庆市中医院（重庆市中医研究院）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重庆农村商业银行股份有限公司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重庆市勘测院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重庆银行股份有限公司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重庆海尔洗衣机有限公司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重庆市规划和自然资源调查监测院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重庆齿轮箱有限责任公司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中国兵器工业第五九研究所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煤炭科学研究总院重庆分院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重庆市农科院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西南铝业（集团）有限责任公司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重庆市高新技术产业开发区九龙园区管理委员会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中国汽车工程研究院有限公司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中电投远达环保工程有限公司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重庆市地质矿产勘查开发局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重庆市科学技术研究院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重庆山外山血液净化技术股份有限公司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中冶赛迪集团有限公司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重庆渝富控股集团有限公司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北京理工大学重庆创新中心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重庆市人民医院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中船重工（重庆）海装风电设备有限公司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南岸区茶园新区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重庆机床（集团）有限公司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招商局重庆交通科研设计院有限公司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中国电子科技集团公司第二十四研究所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重庆工商大学科技开发总公司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重庆市中药研究院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重庆重邮信科通信技术有限公司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重庆市畜牧科学院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重庆金美通信有限责任公司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重庆市肿瘤医院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中国嘉陵工业股份有限公司（集团）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重庆市公共卫生医疗救治中心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重庆三峡水利电力（集团）股份有限公司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金龙精密铜管集团股份有限公司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重庆紫光化工股份有限公司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54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太极集团有限公司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重庆海扶技术股份有限公司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重庆市气象局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国网重庆市电力公司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林同棪国际工程咨询（中国）有限公司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重庆高速公路集团有限公司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重庆长安工业（集团）有限责任公司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重庆金山科技（集团）有限公司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重庆市计量质量检测研究院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重庆市能源投资集团有限公司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重庆市经济信息中心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重庆医科大学附属口腔医院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重庆机场集团有限公司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重庆市建筑科学研究院有限公司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重庆地质矿产研究院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重庆市轨道交通（集团）有限公司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重庆市联合产权交易所集团股份有限公司</w:t>
            </w:r>
          </w:p>
        </w:tc>
      </w:tr>
    </w:tbl>
    <w:p w:rsidR="00FD23BF" w:rsidRDefault="00FD23BF">
      <w:pPr>
        <w:spacing w:line="560" w:lineRule="exact"/>
        <w:jc w:val="left"/>
        <w:rPr>
          <w:rFonts w:eastAsia="方正仿宋_GBK"/>
          <w:sz w:val="28"/>
          <w:szCs w:val="28"/>
        </w:rPr>
      </w:pPr>
    </w:p>
    <w:p w:rsidR="00FD23BF" w:rsidRDefault="00253033">
      <w:pPr>
        <w:spacing w:line="560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br w:type="page"/>
      </w:r>
      <w:r>
        <w:rPr>
          <w:rFonts w:eastAsia="方正楷体_GBK"/>
          <w:szCs w:val="32"/>
        </w:rPr>
        <w:lastRenderedPageBreak/>
        <w:t>重庆市级博士后科研工作站分布情况</w:t>
      </w:r>
    </w:p>
    <w:p w:rsidR="00FD23BF" w:rsidRDefault="00253033">
      <w:pPr>
        <w:spacing w:line="560" w:lineRule="exact"/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（排名不分先后）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16"/>
        <w:gridCol w:w="6948"/>
      </w:tblGrid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  <w:lang w:bidi="ar"/>
              </w:rPr>
              <w:t>设站单位名称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重庆理工大学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重庆市第七人民医院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重庆工商大学融智学院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重庆市巴南区人民医院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重庆国际免疫研究院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重庆五一高级技工学校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西南大学柑橘研究所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西南大学洁净能源与先进材料研究院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重庆浦洛通生物信息技术有限公司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重庆万标检测技术有限公司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重庆博仕康科技有限公司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重庆市第九人民医院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重庆广仁铁塔制造有限公司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重庆鲁班机器人技术研究院有限公司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重庆市璧山区人民医院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重庆得润汽车电子研究院有限公司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重庆高新技术产业研究院有限责任公司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重庆瑞普机器人研究院有限责任公司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重庆宇海精密制造股份有限公司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重庆平创半导体研究院有限责任公司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重庆大江动力设备制造有限公司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重庆万泰电力科技有限公司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重庆蓝黛动力传动机械股份有限公司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重庆康佳光电技术研究院有限公司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重庆中创鼎新智能化节能技术有限公司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重庆中元汇吉生物技术有限公司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重庆泛生子医学检验所有限公司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重庆三峰环境集团股份有限公司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重庆数码模车身模具有限公司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重庆天科雅生物科技有限公司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重庆盎瑞悦科技有限公司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重庆特瑞电池材料股份有限公司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重庆钢结构产业有限公司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重庆市弘鼎圣科技有限公司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重庆大清生物有限公司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大足石刻研究院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重庆智伦电镀有限公司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重庆市垫江县人民医院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重庆捷力轮毂制造有限公司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长江师范学院无机特种功能材料重庆市重点实验室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重庆万达薄板有限公司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长江师范学院重庆民族研究院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涪陵中心医院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重庆市涪陵榨菜集团股份有限公司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重庆市风景园林科学研究院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重庆植恩药业有限公司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重庆凯泽科技股份有限公司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重庆科技学院垃圾焚烧发电技术研究院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重庆美的通用制冷设备有限公司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重庆高新技术产业开发区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重庆杰品科技股份有限公司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重庆市安全生产科学研究有限公司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重庆兴渝涂料股份有限公司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华润微电子（重庆）有限公司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重庆大学产业技术研究院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重庆鼎润医疗器械有限责任公司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57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重庆精准生物技术有限公司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重庆赛宝工业技术研究院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重庆中科超容科技有限公司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重庆科技学院复杂油气勘探开发重点实验室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重庆科技学院纳微复合材料与器件重点实验室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重庆致锐远交通工程技术咨询有限公司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中电科笠智航（重庆）科技有限公司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重庆希尔安药业有限公司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重庆中兴网信科技有限公司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北汽银翔汽车有限公司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重庆凯特动力科技有限公司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西南证券股份有限公司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重庆光大（集团）有限公司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重庆燃气集团股份有限公司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重庆社会科学院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重庆望江工业有限公司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重庆市市政设计研究院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江北区中医院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重庆市人口和计划生育科学技术研究院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重庆渝康资产经营管理公司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重庆登康口腔护理用品股份有限公司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重庆长安新能源汽车科技有限公司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新华信托股份有限公司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重庆正大农牧食品有限公司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重庆出入境检验检疫局检验检疫技术中心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重庆西南果品营养研究院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重庆小雨点小额贷款有限公司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重庆港城工业园区管理委员会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重庆市农业投资集团有限公司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重庆利龙科技产业（集团）有限公司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87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重庆江增机械有限公司（江增船舶重工有限公司）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重庆霏洋环保科技股份有限公司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重庆创精温锻成型有限公司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重庆东风小康汽车有限公司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重庆市江津区中心医院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重庆凯扬农业开发有限公司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重庆潍柴发动机厂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重庆水轮机厂有限责任公司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重庆渝丰电线电缆有限公司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重庆市九龙坡区中医院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重庆欣荣土地房屋勘测技术研究所有限责任公司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重庆渝隆资产经营（集团）有限公司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重庆百行智能数据科技研究有限公司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重庆市九龙坡区人民医院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中机中联工程有限公司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重庆广播电视大学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重庆工商职业学院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四川美术学院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重庆西彭铝产业区管委会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重庆高新区飞马创新研究院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重庆亚德科技股份有限公司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重庆跃途科技有限公司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重庆市开州区人民医院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重庆平伟实业股份有限公司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重庆超力高科技有限公司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重庆市特种设备检测研究院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中国葛洲坝集团易普力股份有限公司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重庆两江药物研发中心有限公司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新中天环保股份有限公司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重庆市大明汽车电器有限公司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重庆渝江压铸有限公司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117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重庆两江新区管委会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上海交通大学重庆临近空间创新研发中心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西北工业大学重庆科创中心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武汉理工大学重庆研究院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长春理工大学重庆研究院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华东师范大学重庆研究院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中科院计算所西部高等技术研究院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重庆诺奖二维材料研究院有限公司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中科广化（重庆）新材料研究院有限公司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重庆同济研究院有限公司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重庆生物智能制造研究院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重庆海润节能技术股份有限公司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重庆平伟汽车科技股份有限公司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重庆新国大研究院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重庆军工产业集团有限公司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重庆中烟工业有限责任公司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重庆第二师范学院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重庆市城投路桥管理有限公司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重庆长江轴承股份有限公司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重庆市职业病防治院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重庆中科力泰高分子材料股份有限公司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重庆建筑工程职业学院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重庆广阳岛绿色发展有限责任公司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重庆泛嘉控股有限公司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重庆通用工业（集团）有限责任公司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重庆邮电大学工业物联网与网络化控制教育部重点实验室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重庆邮电大学计算智能重庆市重点实验室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重庆邮电大学移动通信教育部工程研究中心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重庆市城投金卡信息产业（集团）股份有限公司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重庆医药工业研究院有限责任公司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147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重庆邮电大学光电信息感测与传输技术重庆市重点实验室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重庆经济技术开发区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重庆民泰新农业科技发展集团有限公司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重庆市智翔铺道技术工程有限公司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重庆市医用电子与信息学技术工程研究中心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重庆市软件质量保证与测评工程技术研究中心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重庆市南山植物园管理处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网络空间与信息安全重庆市重点实验室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南川区工业园区管委会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重庆市药物种植研究所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重庆创生生物科技集团有限公司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重庆市綦江区人民医院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重庆旗能电铝有限公司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重庆市綦江区中医院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重庆市黔江中心医院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重庆市正阳工业园区管理委员会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重庆华森制药股份有限公司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重庆荣昌工业园区管委会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重庆昌元化工集团有限公司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重庆市荣昌区人民医院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重庆三杰众鑫生物工程有限公司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重庆市林业科学院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重庆城市管理职业学院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重庆师范大学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重庆水泵厂有限责任公司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西南药业股份有限公司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重庆电子工程职业学院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重庆金康动力新能源有限公司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重庆医药高等专科学校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重庆兆光科技股份有限公司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177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重庆渝安淮海动力有限公司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重庆长风机械有限责任公司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电子科技大学重庆微电子产业技术研究院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重庆医科大学附属大学城医院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重庆铜梁高新技术产业开发区管委会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重庆威斯特电梯有限公司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重庆欣雨压力容器制造有限责任公司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重庆澳彩新材料股份有限公司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重庆市铜梁区中医院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重庆汇达柠檬科技集团有限公司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重庆巨科环保有限公司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重庆潼南国家农业科技园区管理委员会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重庆正峰电子技术有限公司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重庆檬泰生物科技有限公司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万盛经开区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重庆中镭科技有限公司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重庆三峡农业科学院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重庆三峡中心医院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万州区规划设计研究院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重庆三峡医药高等专科学校附属人民医院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重庆江东机械有限责任公司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重庆三峡职业学院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威科赛乐微电子股份有限公司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重庆文理学院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重庆重交再生资源开发股份有限公司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重庆财经职业学院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重庆红江机械有限责任公司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重庆市永川区中医院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重庆水利电力职业技术学院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重庆医科大学附属永川医院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207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重庆市妇幼保健院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重庆市交通规划研究院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重庆药友制药有限公司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重庆市生态环境科学研究院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重庆地产集团有限公司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重庆光电信息研究院有限公司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重庆机电控股（集团）公司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重庆通用航空产业集团有限公司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马上消费金融股份有限公司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重庆机电控股集团信博投资管理有限公司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重庆市食品药品检验检测研究院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重庆现代建筑产业发展研究院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重庆金康赛力斯新能源汽车设计院有限公司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重庆兴农融资担保集团有限公司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重庆生产力促进中心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重庆市重点产业人力资源服务有限公司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重庆市美琪工业制造有限公司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国家检察官学院重庆分院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瀚华担保股份有限公司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重庆恒通客车有限公司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重庆元创汽车整线集成股份有限公司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重庆再升科技股份有限公司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重庆天友乳业股份有限公司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重庆市环卫控股（集团）有限公司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重庆天度网络信息技术有限公司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重庆星河光电科技股份有限公司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重庆长江法律研究院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重庆感知科创智能技术研究院有限公司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重庆市中光电显示技术有限公司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重庆中科云丛科技有限公司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237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重庆对外经贸集团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重庆市规划研究中心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林同棪（重庆）国际工程技术有限公司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重庆市风景园林规划研究院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重庆医科大学附属第三医院（捷尔医院）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中交三航（重庆）生态修复研究院有限公司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重庆工业职业技术学院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重庆长安汽车软件科技有限公司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重庆建工集团股份有限公司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重庆医科大学分子医学检测中心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重庆中国三峡博物馆（重庆博物馆）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重庆市设计院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重庆市水务资产经营有限公司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渝中区市政管理局环卫三所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重庆港力环保股份有限公司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重庆市疾病预防控制中心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安诚财产保险股份有限公司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重庆市教育科学研究院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重庆浩丰规划设计集团股份有限公司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重庆市急救医疗中心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重庆医科大学附属儿童医院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重庆医科大学附属第二医院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长寿区人民医院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长寿经济技术开发区</w:t>
            </w:r>
          </w:p>
        </w:tc>
      </w:tr>
      <w:tr w:rsidR="00FD23BF">
        <w:trPr>
          <w:trHeight w:val="397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重庆望变电气（集团）股份有限公司</w:t>
            </w:r>
          </w:p>
        </w:tc>
      </w:tr>
    </w:tbl>
    <w:p w:rsidR="00FD23BF" w:rsidRDefault="00253033">
      <w:pPr>
        <w:spacing w:line="560" w:lineRule="exact"/>
        <w:jc w:val="left"/>
        <w:rPr>
          <w:rFonts w:eastAsia="方正黑体_GBK"/>
          <w:szCs w:val="32"/>
        </w:rPr>
      </w:pPr>
      <w:r>
        <w:rPr>
          <w:rFonts w:eastAsia="方正仿宋_GBK"/>
          <w:sz w:val="28"/>
          <w:szCs w:val="28"/>
        </w:rPr>
        <w:br w:type="page"/>
      </w: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/>
          <w:szCs w:val="32"/>
        </w:rPr>
        <w:t>3</w:t>
      </w:r>
    </w:p>
    <w:p w:rsidR="00FD23BF" w:rsidRDefault="00FD23BF">
      <w:pPr>
        <w:spacing w:line="560" w:lineRule="exact"/>
        <w:jc w:val="left"/>
        <w:rPr>
          <w:rFonts w:eastAsia="方正黑体_GBK"/>
          <w:szCs w:val="32"/>
        </w:rPr>
      </w:pPr>
    </w:p>
    <w:p w:rsidR="00FD23BF" w:rsidRDefault="00253033">
      <w:pPr>
        <w:spacing w:line="560" w:lineRule="exact"/>
        <w:jc w:val="center"/>
        <w:rPr>
          <w:rFonts w:eastAsia="方正仿宋_GBK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各区县（自治县）博管办联系方式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37"/>
        <w:gridCol w:w="1434"/>
        <w:gridCol w:w="2116"/>
        <w:gridCol w:w="3103"/>
      </w:tblGrid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电子邮箱（外网）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王文思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58520665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wzzgbzy@163.com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余晓刚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79221648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2564278671@qq.com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李万里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72221107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1310675779@qq.com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吴怡文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63765137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2648642063@qq.com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吴荣凤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68902163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304975974@qq.com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王璐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67726527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2028118758@qq.com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姚家和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65096670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491694610@qq.com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周永嘉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61968952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337663252@qq.com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陈前黎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62986606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37875640@qq.com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江缙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68216264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19397202@qq.com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田洁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67821533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53477620@qq.com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谢阿霞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66215428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421681480@qq.com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袁春梅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40245134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646602945@qq.com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杨茜云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47521235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3028366163@qq.com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陈思齐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42739770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403921298@qq.com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吴廷颂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49822425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154738193@qq.com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谈露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71420469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1365515970@qq.com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杨昌先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87268707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1143825931@qq.com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庹科均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43767539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526306593@qq.com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谭鑫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41412132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342001599@qq.com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唐小玲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45630175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365975512@qq.com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夏天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44558307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2113948686@qq.com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肖瑜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46773430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378716651@qq.com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蒋兴文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52218661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724193127@qq.com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朱占刚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53224012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373793574@qq.com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lastRenderedPageBreak/>
              <w:t>26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朱勐瑶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77722036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289352408@qq.com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何蕾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59225936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271143044@qq.com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华蓉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70605625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542683320@qq.com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张仁刚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74688766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346414218@qq.com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卢亮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54236639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602976591@qq.com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朱峰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55128239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317740340@qq.com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黄小洪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56551505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237057454@qq.com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席睿馨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57692625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406073858@qq.com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程庆华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51520450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597340299@qq.com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石柱县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秦见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15856061437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276360068@qq.com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秀山县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蒋天平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18996968956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39078802@qq.com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酉阳县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冉灿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81530007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408434003@qq.com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彭水县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宋英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78496338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451859104@qq.com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杨钧壹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63395209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734550965@qq.com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万盛区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刘鹏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48271663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25287585@qq.com</w:t>
            </w:r>
          </w:p>
        </w:tc>
      </w:tr>
      <w:tr w:rsidR="00FD23BF">
        <w:trPr>
          <w:trHeight w:val="397"/>
          <w:jc w:val="center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重庆高新区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樊佳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333333"/>
                <w:sz w:val="28"/>
                <w:szCs w:val="28"/>
              </w:rPr>
            </w:pPr>
            <w:r>
              <w:rPr>
                <w:rFonts w:eastAsia="方正仿宋_GBK"/>
                <w:color w:val="333333"/>
                <w:kern w:val="0"/>
                <w:sz w:val="28"/>
                <w:szCs w:val="28"/>
                <w:lang w:bidi="ar"/>
              </w:rPr>
              <w:t>68190300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D23BF" w:rsidRDefault="00253033">
            <w:pPr>
              <w:widowControl/>
              <w:spacing w:line="34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592565679@qq.com</w:t>
            </w:r>
          </w:p>
        </w:tc>
      </w:tr>
    </w:tbl>
    <w:p w:rsidR="00FD23BF" w:rsidRDefault="00FD23BF" w:rsidP="00190E97">
      <w:pPr>
        <w:spacing w:line="560" w:lineRule="exact"/>
        <w:jc w:val="left"/>
        <w:rPr>
          <w:rFonts w:eastAsia="方正仿宋_GBK"/>
          <w:sz w:val="28"/>
          <w:szCs w:val="28"/>
        </w:rPr>
      </w:pPr>
    </w:p>
    <w:sectPr w:rsidR="00FD23BF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33" w:rsidRDefault="00253033">
      <w:r>
        <w:separator/>
      </w:r>
    </w:p>
  </w:endnote>
  <w:endnote w:type="continuationSeparator" w:id="0">
    <w:p w:rsidR="00253033" w:rsidRDefault="002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BF" w:rsidRDefault="00190E97">
    <w:pPr>
      <w:pStyle w:val="a4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23BF" w:rsidRDefault="00253033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0E9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KfIQIAAB4EAAAOAAAAZHJzL2Uyb0RvYy54bWysU82O0zAQviPxDpbvNGlDVyhquiq7KkKq&#10;2JUK4uw6ThNheyzbbVIeAN6AExfuPFefg7GTtCvghLhMJp5v/r9Z3HZKkqOwrgFd0OkkpURoDmWj&#10;9wX98H794hUlzjNdMglaFPQkHL1dPn+2aE0uZlCDLIUlGES7vDUFrb03eZI4XgvF3ASM0GiswCrm&#10;8dfuk9KyFqMrmczS9CZpwZbGAhfO4et9b6TLGL+qBPcPVeWEJ7KgWJuP0ka5CzJZLli+t8zUDR/K&#10;YP9QhWKNxqSXUPfMM3KwzR+hVMMtOKj8hINKoKoaLmIP2M00/a2bbc2MiL3gcJy5jMn9v7D83fHR&#10;kqYsaEaJZgpXdP729fz95/nHF5KF8bTG5YjaGsT57jV0uObYqjMb4J8cQpInmN7BITqMo6usCl9s&#10;lKAjbuB0mbroPOH4OM9eptmcEo6mWZbO03lIm1ydjXX+jQBFglJQi0uNBbDjxvkeOkJCLg3rRkp8&#10;Z7nUpC3oTTZPo8PFgsGlHuruSw0d+G7XoVtQd1CesF8LPWGc4esGk2+Y84/MIkOwE2S9f0BRScAk&#10;MGiU1GA//+094HFxaKWkRcYVVONJUCLfalxoIOeo2FHZjYo+qDtACk/xmgyPKjpYL0e1sqA+4ims&#10;Qg40Mc0xU0H9qN75nvV4SlysVhGEFDTMb/TW8OtSVwePA4xzvU5imBWSMG5mOJjA8qf/EXU96+Uv&#10;AAAA//8DAFBLAwQUAAYACAAAACEA18+aOtsAAAADAQAADwAAAGRycy9kb3ducmV2LnhtbEyPwWrD&#10;MBBE74X+g9hAb42c2ATjeh1MoYdCL417SG+KtbFNrJWwlMTN11ftpb0sDDPMvC23sxnFhSY/WEZY&#10;LRMQxK3VA3cIH83LYw7CB8VajZYJ4Ys8bKv7u1IV2l75nS670IlYwr5QCH0IrpDStz0Z5ZfWEUfv&#10;aCejQpRTJ/WkrrHcjHKdJBtp1MBxoVeOnntqT7uzQQivLl/X3S1zb7fPY9PUqc/2KeLDYq6fQASa&#10;w18YfvAjOlSR6WDPrL0YEeIj4fdGL89WIA4I6SYFWZXyP3v1DQAA//8DAFBLAQItABQABgAIAAAA&#10;IQC2gziS/gAAAOEBAAATAAAAAAAAAAAAAAAAAAAAAABbQ29udGVudF9UeXBlc10ueG1sUEsBAi0A&#10;FAAGAAgAAAAhADj9If/WAAAAlAEAAAsAAAAAAAAAAAAAAAAALwEAAF9yZWxzLy5yZWxzUEsBAi0A&#10;FAAGAAgAAAAhAMPVkp8hAgAAHgQAAA4AAAAAAAAAAAAAAAAALgIAAGRycy9lMm9Eb2MueG1sUEsB&#10;Ai0AFAAGAAgAAAAhANfPmjr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D23BF" w:rsidRDefault="00253033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90E9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BF" w:rsidRDefault="00190E97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23BF" w:rsidRDefault="00253033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0E9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CnJgIAACUEAAAOAAAAZHJzL2Uyb0RvYy54bWysU8GO0zAQvSPxD5bvNGlLVyhquiq7KkKq&#10;2JUK4uw6dhNheyzbbVI+AP6AExfufFe/g7HTtCvghLg4E894Zt6bN/PbTityEM43YEo6HuWUCMOh&#10;asyupB/er168osQHZiqmwIiSHoWnt4vnz+atLcQEalCVcASTGF+0tqR1CLbIMs9roZkfgRUGnRKc&#10;ZgF/3S6rHGsxu1bZJM9vshZcZR1w4T3e3vdOukj5pRQ8PEjpRSCqpNhbSKdL5zae2WLOip1jtm74&#10;uQ32D11o1hgsekl1zwIje9f8kUo33IEHGUYcdAZSNlwkDIhmnP+GZlMzKxIWJMfbC03+/6Xl7w6P&#10;jjRVSSeUGKZxRKdvX0/ff55+fCGTSE9rfYFRG4txoXsNHY45QfV2DfyTx5DsSUz/wGN0pKOTTscv&#10;AiX4ECdwvLAuukA4Xs6mL/PpjBKOrsk0n+WzWDa7PrbOhzcCNIlGSR0ONTXADmsf+tAhJNYysGqU&#10;wntWKEPakt5MZ3l6cPFgcmXOffetRgSh23aJivGAewvVEWE76HXjLV812MOa+fDIHAoFAaH4wwMe&#10;UgHWgrNFSQ3u89/uYzzOD72UtCi8khrcDErUW4NzjRodDDcY28Ewe30HqOQxLpXlycQHLqjBlA70&#10;R9yIZayBLmY4VippGMy70IsfN4qL5TIFoRItC2uzsfw62+U+II+J3shNz8SZMtRiGtB5b6LYn/6n&#10;qOt2L34BAAD//wMAUEsDBBQABgAIAAAAIQDXz5o62wAAAAMBAAAPAAAAZHJzL2Rvd25yZXYueG1s&#10;TI/BasMwEETvhf6D2EBvjZzYBON6HUyhh0IvjXtIb4q1sU2slbCUxM3XV+2lvSwMM8y8LbezGcWF&#10;Jj9YRlgtExDErdUDdwgfzctjDsIHxVqNlgnhizxsq/u7UhXaXvmdLrvQiVjCvlAIfQiukNK3PRnl&#10;l9YRR+9oJ6NClFMn9aSusdyMcp0kG2nUwHGhV46ee2pPu7NBCK8uX9fdLXNvt89j09Spz/Yp4sNi&#10;rp9ABJrDXxh+8CM6VJHpYM+svRgR4iPh90Yvz1YgDgjpJgVZlfI/e/UNAAD//wMAUEsBAi0AFAAG&#10;AAgAAAAhALaDOJL+AAAA4QEAABMAAAAAAAAAAAAAAAAAAAAAAFtDb250ZW50X1R5cGVzXS54bWxQ&#10;SwECLQAUAAYACAAAACEAOP0h/9YAAACUAQAACwAAAAAAAAAAAAAAAAAvAQAAX3JlbHMvLnJlbHNQ&#10;SwECLQAUAAYACAAAACEA+XqwpyYCAAAlBAAADgAAAAAAAAAAAAAAAAAuAgAAZHJzL2Uyb0RvYy54&#10;bWxQSwECLQAUAAYACAAAACEA18+aOtsAAAAD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FD23BF" w:rsidRDefault="00253033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90E9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33" w:rsidRDefault="00253033">
      <w:r>
        <w:separator/>
      </w:r>
    </w:p>
  </w:footnote>
  <w:footnote w:type="continuationSeparator" w:id="0">
    <w:p w:rsidR="00253033" w:rsidRDefault="0025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BF" w:rsidRDefault="00FD23B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36A55E"/>
    <w:multiLevelType w:val="singleLevel"/>
    <w:tmpl w:val="A336A5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95"/>
    <w:rsid w:val="FB1F8C89"/>
    <w:rsid w:val="000975E5"/>
    <w:rsid w:val="000D35A4"/>
    <w:rsid w:val="0017376F"/>
    <w:rsid w:val="00190E97"/>
    <w:rsid w:val="00196E45"/>
    <w:rsid w:val="001E4B4F"/>
    <w:rsid w:val="001F3AC0"/>
    <w:rsid w:val="00253033"/>
    <w:rsid w:val="0027551D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23BF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D40E3D"/>
    <w:rsid w:val="2DE75546"/>
    <w:rsid w:val="3B7B1EAD"/>
    <w:rsid w:val="3D1D3727"/>
    <w:rsid w:val="3EE30651"/>
    <w:rsid w:val="40680066"/>
    <w:rsid w:val="4A092F31"/>
    <w:rsid w:val="4A35040C"/>
    <w:rsid w:val="4F5731ED"/>
    <w:rsid w:val="5382439B"/>
    <w:rsid w:val="556860A2"/>
    <w:rsid w:val="57B523B6"/>
    <w:rsid w:val="589E7316"/>
    <w:rsid w:val="597A31D3"/>
    <w:rsid w:val="5F161B97"/>
    <w:rsid w:val="63424D3D"/>
    <w:rsid w:val="66CC16A0"/>
    <w:rsid w:val="67815CE9"/>
    <w:rsid w:val="69AE5DE1"/>
    <w:rsid w:val="708E42E4"/>
    <w:rsid w:val="70D80041"/>
    <w:rsid w:val="76BF666A"/>
    <w:rsid w:val="78487B96"/>
    <w:rsid w:val="78FA6DA2"/>
    <w:rsid w:val="7AD45B9C"/>
    <w:rsid w:val="7F5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79F373A-A7DC-4834-BC95-3EC0440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olor w:val="FF0000"/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pPr>
      <w:jc w:val="center"/>
    </w:pPr>
    <w:rPr>
      <w:rFonts w:eastAsia="宋体"/>
      <w:sz w:val="4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1510</Words>
  <Characters>8607</Characters>
  <Application>Microsoft Office Word</Application>
  <DocSecurity>0</DocSecurity>
  <Lines>71</Lines>
  <Paragraphs>20</Paragraphs>
  <ScaleCrop>false</ScaleCrop>
  <Company>CQPA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andy</dc:creator>
  <cp:lastModifiedBy>系统管理员</cp:lastModifiedBy>
  <cp:revision>2</cp:revision>
  <cp:lastPrinted>2001-03-20T20:43:00Z</cp:lastPrinted>
  <dcterms:created xsi:type="dcterms:W3CDTF">2021-03-02T01:09:00Z</dcterms:created>
  <dcterms:modified xsi:type="dcterms:W3CDTF">2021-03-02T01:09:00Z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1142472998_cloud</vt:lpwstr>
  </property>
</Properties>
</file>