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1" w:rsidRDefault="00E15321" w:rsidP="00E15321">
      <w:pPr>
        <w:spacing w:line="600" w:lineRule="exac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3</w:t>
      </w:r>
      <w:r>
        <w:rPr>
          <w:rFonts w:eastAsia="方正小标宋简体" w:hint="eastAsia"/>
          <w:sz w:val="28"/>
          <w:szCs w:val="28"/>
        </w:rPr>
        <w:t>：</w:t>
      </w:r>
    </w:p>
    <w:p w:rsidR="00E15321" w:rsidRDefault="00E15321" w:rsidP="00E15321">
      <w:pPr>
        <w:spacing w:beforeLines="50" w:line="600" w:lineRule="exact"/>
        <w:jc w:val="center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历年通过工程教育认证的本科安全工程专业名单</w:t>
      </w:r>
    </w:p>
    <w:p w:rsidR="00E15321" w:rsidRDefault="00E15321" w:rsidP="00E15321">
      <w:pPr>
        <w:spacing w:line="600" w:lineRule="exact"/>
        <w:rPr>
          <w:rFonts w:ascii="方正仿宋_GBK" w:eastAsia="方正仿宋_GBK" w:hint="eastAsia"/>
          <w:sz w:val="32"/>
          <w:szCs w:val="3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64"/>
        <w:gridCol w:w="2248"/>
        <w:gridCol w:w="1561"/>
        <w:gridCol w:w="2202"/>
        <w:gridCol w:w="1631"/>
      </w:tblGrid>
      <w:tr w:rsidR="00E15321" w:rsidTr="006E18F1">
        <w:trPr>
          <w:trHeight w:val="312"/>
        </w:trPr>
        <w:tc>
          <w:tcPr>
            <w:tcW w:w="10349" w:type="dxa"/>
            <w:gridSpan w:val="6"/>
          </w:tcPr>
          <w:p w:rsidR="00E15321" w:rsidRDefault="00E15321" w:rsidP="006E18F1">
            <w:pPr>
              <w:pStyle w:val="TableParagraph"/>
              <w:spacing w:before="40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安全科学与工程类专业</w:t>
            </w:r>
          </w:p>
        </w:tc>
      </w:tr>
      <w:tr w:rsidR="00E15321" w:rsidTr="006E18F1">
        <w:trPr>
          <w:trHeight w:val="365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1"/>
              <w:rPr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99"/>
              <w:rPr>
                <w:sz w:val="18"/>
              </w:rPr>
            </w:pPr>
            <w:r>
              <w:rPr>
                <w:b/>
                <w:sz w:val="18"/>
              </w:rPr>
              <w:t>学校名称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76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专业名称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9" w:right="117"/>
              <w:rPr>
                <w:sz w:val="18"/>
              </w:rPr>
            </w:pPr>
            <w:r>
              <w:rPr>
                <w:b/>
                <w:sz w:val="18"/>
              </w:rPr>
              <w:t>有效期开始时间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2"/>
              <w:rPr>
                <w:sz w:val="18"/>
              </w:rPr>
            </w:pPr>
            <w:r>
              <w:rPr>
                <w:b/>
                <w:sz w:val="18"/>
              </w:rPr>
              <w:t>有效期截止时间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ind w:left="114" w:right="106"/>
              <w:rPr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E15321" w:rsidTr="006E18F1">
        <w:trPr>
          <w:trHeight w:val="70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0" w:right="11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11" w:right="102"/>
              <w:rPr>
                <w:sz w:val="18"/>
              </w:rPr>
            </w:pPr>
            <w:r>
              <w:rPr>
                <w:sz w:val="18"/>
              </w:rPr>
              <w:t>中国矿业大学（北京）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5" w:right="117"/>
              <w:rPr>
                <w:sz w:val="18"/>
              </w:rPr>
            </w:pPr>
            <w:r>
              <w:rPr>
                <w:sz w:val="18"/>
              </w:rPr>
              <w:t>2008 年 12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13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2018 年 1 月至</w:t>
            </w:r>
          </w:p>
          <w:p w:rsidR="00E15321" w:rsidRDefault="00E15321" w:rsidP="006E18F1">
            <w:pPr>
              <w:pStyle w:val="TableParagraph"/>
              <w:spacing w:before="0" w:line="240" w:lineRule="atLeast"/>
              <w:ind w:left="118" w:right="106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12</w:t>
            </w:r>
            <w:r>
              <w:rPr>
                <w:spacing w:val="-16"/>
                <w:sz w:val="18"/>
              </w:rPr>
              <w:t xml:space="preserve"> 月不在</w:t>
            </w:r>
            <w:r>
              <w:rPr>
                <w:sz w:val="18"/>
              </w:rPr>
              <w:t>有效期内</w:t>
            </w:r>
          </w:p>
        </w:tc>
      </w:tr>
      <w:tr w:rsidR="00E15321" w:rsidTr="006E18F1">
        <w:trPr>
          <w:trHeight w:val="308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38"/>
              <w:ind w:left="120" w:right="110"/>
              <w:rPr>
                <w:sz w:val="18"/>
              </w:rPr>
            </w:pPr>
            <w:r>
              <w:rPr>
                <w:sz w:val="18"/>
              </w:rPr>
              <w:t>1302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38"/>
              <w:ind w:left="111" w:right="102"/>
              <w:rPr>
                <w:sz w:val="18"/>
              </w:rPr>
            </w:pPr>
            <w:r>
              <w:rPr>
                <w:sz w:val="18"/>
              </w:rPr>
              <w:t>中国地质大学（北京）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38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38"/>
              <w:ind w:left="127" w:right="117"/>
              <w:rPr>
                <w:sz w:val="18"/>
              </w:rPr>
            </w:pPr>
            <w:r>
              <w:rPr>
                <w:sz w:val="18"/>
              </w:rPr>
              <w:t>2010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38"/>
              <w:ind w:left="45" w:right="37"/>
              <w:rPr>
                <w:sz w:val="18"/>
              </w:rPr>
            </w:pPr>
            <w:r>
              <w:rPr>
                <w:sz w:val="18"/>
              </w:rPr>
              <w:t>2015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1303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东北大学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辽宁工程技术大学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1305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首都经济贸易大学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2011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1306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安徽理工大学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2011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1307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南京理工大学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2012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1308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11" w:right="102"/>
              <w:rPr>
                <w:sz w:val="18"/>
              </w:rPr>
            </w:pPr>
            <w:r>
              <w:rPr>
                <w:sz w:val="18"/>
              </w:rPr>
              <w:t>中国计量大学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2012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1309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山东科技大学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2013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72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0" w:right="110"/>
              <w:rPr>
                <w:sz w:val="18"/>
              </w:rPr>
            </w:pPr>
            <w:r>
              <w:rPr>
                <w:sz w:val="18"/>
              </w:rPr>
              <w:t>1310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11" w:right="102"/>
              <w:rPr>
                <w:sz w:val="18"/>
              </w:rPr>
            </w:pPr>
            <w:r>
              <w:rPr>
                <w:sz w:val="18"/>
              </w:rPr>
              <w:t>河南理工大学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7" w:right="117"/>
              <w:rPr>
                <w:sz w:val="18"/>
              </w:rPr>
            </w:pPr>
            <w:r>
              <w:rPr>
                <w:sz w:val="18"/>
              </w:rPr>
              <w:t>2013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12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2016 年 1 月至</w:t>
            </w:r>
          </w:p>
          <w:p w:rsidR="00E15321" w:rsidRDefault="00E15321" w:rsidP="006E18F1">
            <w:pPr>
              <w:pStyle w:val="TableParagraph"/>
              <w:spacing w:before="0" w:line="240" w:lineRule="atLeast"/>
              <w:ind w:left="118" w:right="106"/>
              <w:rPr>
                <w:sz w:val="18"/>
              </w:rPr>
            </w:pPr>
            <w:r>
              <w:rPr>
                <w:sz w:val="18"/>
              </w:rPr>
              <w:t>2016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12</w:t>
            </w:r>
            <w:r>
              <w:rPr>
                <w:spacing w:val="-16"/>
                <w:sz w:val="18"/>
              </w:rPr>
              <w:t xml:space="preserve"> 月不在</w:t>
            </w:r>
            <w:r>
              <w:rPr>
                <w:sz w:val="18"/>
              </w:rPr>
              <w:t>有效期内</w:t>
            </w:r>
          </w:p>
        </w:tc>
      </w:tr>
      <w:tr w:rsidR="00E15321" w:rsidTr="006E18F1">
        <w:trPr>
          <w:trHeight w:val="717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0" w:right="110"/>
              <w:rPr>
                <w:sz w:val="18"/>
              </w:rPr>
            </w:pPr>
            <w:r>
              <w:rPr>
                <w:sz w:val="18"/>
              </w:rPr>
              <w:t>1311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11" w:right="102"/>
              <w:rPr>
                <w:sz w:val="18"/>
              </w:rPr>
            </w:pPr>
            <w:r>
              <w:rPr>
                <w:sz w:val="18"/>
              </w:rPr>
              <w:t>中南大学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127" w:right="117"/>
              <w:rPr>
                <w:sz w:val="18"/>
              </w:rPr>
            </w:pPr>
            <w:r>
              <w:rPr>
                <w:sz w:val="18"/>
              </w:rPr>
              <w:t>2013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15321" w:rsidRDefault="00E15321" w:rsidP="006E18F1">
            <w:pPr>
              <w:pStyle w:val="TableParagraph"/>
              <w:spacing w:before="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9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2016 年 1 月至</w:t>
            </w:r>
          </w:p>
          <w:p w:rsidR="00E15321" w:rsidRDefault="00E15321" w:rsidP="006E18F1">
            <w:pPr>
              <w:pStyle w:val="TableParagraph"/>
              <w:spacing w:before="0" w:line="240" w:lineRule="atLeast"/>
              <w:ind w:left="118" w:right="106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31"/>
                <w:sz w:val="18"/>
              </w:rPr>
              <w:t xml:space="preserve"> 年 </w:t>
            </w:r>
            <w:r>
              <w:rPr>
                <w:sz w:val="18"/>
              </w:rPr>
              <w:t>12</w:t>
            </w:r>
            <w:r>
              <w:rPr>
                <w:spacing w:val="-16"/>
                <w:sz w:val="18"/>
              </w:rPr>
              <w:t xml:space="preserve"> 月不在</w:t>
            </w:r>
            <w:r>
              <w:rPr>
                <w:sz w:val="18"/>
              </w:rPr>
              <w:t>有效期内</w:t>
            </w:r>
          </w:p>
        </w:tc>
      </w:tr>
      <w:tr w:rsidR="00E15321" w:rsidTr="006E18F1">
        <w:trPr>
          <w:trHeight w:val="309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38"/>
              <w:ind w:left="120" w:right="110"/>
              <w:rPr>
                <w:sz w:val="18"/>
              </w:rPr>
            </w:pPr>
            <w:r>
              <w:rPr>
                <w:sz w:val="18"/>
              </w:rPr>
              <w:t>1312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38"/>
              <w:ind w:left="111" w:right="102"/>
              <w:rPr>
                <w:sz w:val="18"/>
              </w:rPr>
            </w:pPr>
            <w:r>
              <w:rPr>
                <w:sz w:val="18"/>
              </w:rPr>
              <w:t>北京理工大学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38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38"/>
              <w:ind w:left="127" w:right="117"/>
              <w:rPr>
                <w:sz w:val="18"/>
              </w:rPr>
            </w:pPr>
            <w:r>
              <w:rPr>
                <w:sz w:val="18"/>
              </w:rPr>
              <w:t>2014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38"/>
              <w:ind w:left="45" w:right="37"/>
              <w:rPr>
                <w:sz w:val="18"/>
              </w:rPr>
            </w:pPr>
            <w:r>
              <w:rPr>
                <w:sz w:val="18"/>
              </w:rPr>
              <w:t>2022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1313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西安科技大学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2014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1314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11" w:right="102"/>
              <w:rPr>
                <w:sz w:val="18"/>
              </w:rPr>
            </w:pPr>
            <w:r>
              <w:rPr>
                <w:sz w:val="18"/>
              </w:rPr>
              <w:t>南京工业大学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2015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2020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1315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常州大学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2015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1316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浙江工业大学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2015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1317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华北科技学院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2016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1318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中国矿业大学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2016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1319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南华大学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2016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11" w:right="102"/>
              <w:rPr>
                <w:sz w:val="18"/>
              </w:rPr>
            </w:pPr>
            <w:r>
              <w:rPr>
                <w:sz w:val="18"/>
              </w:rPr>
              <w:t>北京科技大学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2017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2019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内蒙古科技大学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2017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2019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吉林建筑大学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2017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2019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1323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郑州大学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2017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1324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湖南科技大学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2017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2019 年 12 月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1325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太原理工大学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1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1326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11" w:right="102"/>
              <w:rPr>
                <w:sz w:val="18"/>
              </w:rPr>
            </w:pPr>
            <w:r>
              <w:rPr>
                <w:sz w:val="18"/>
              </w:rPr>
              <w:t>安徽工业大学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1327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福州大学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2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1328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中国石油大学（华东）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1329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青岛科技大学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472" w:right="464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1330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长安大学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2018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2023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1331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沈阳化工大学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2019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lastRenderedPageBreak/>
              <w:t>1332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江苏大学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2019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1333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中国地质大学（武汉）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2019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1334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09" w:right="102"/>
              <w:rPr>
                <w:sz w:val="18"/>
              </w:rPr>
            </w:pPr>
            <w:r>
              <w:rPr>
                <w:sz w:val="18"/>
              </w:rPr>
              <w:t>湖南工学院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2019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2024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中国石油大学（北京）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1336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ind w:left="111" w:right="102"/>
              <w:rPr>
                <w:sz w:val="18"/>
              </w:rPr>
            </w:pPr>
            <w:r>
              <w:rPr>
                <w:sz w:val="18"/>
              </w:rPr>
              <w:t>天津理工大学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1337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沈阳航空航天大学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1338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09" w:right="102"/>
              <w:rPr>
                <w:sz w:val="18"/>
              </w:rPr>
            </w:pPr>
            <w:r>
              <w:rPr>
                <w:sz w:val="18"/>
              </w:rPr>
              <w:t>黑龙江科技大学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0"/>
              <w:ind w:left="120" w:right="110"/>
              <w:rPr>
                <w:sz w:val="18"/>
              </w:rPr>
            </w:pPr>
            <w:r>
              <w:rPr>
                <w:sz w:val="18"/>
              </w:rPr>
              <w:t>1339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0"/>
              <w:ind w:left="111" w:right="102"/>
              <w:rPr>
                <w:sz w:val="18"/>
              </w:rPr>
            </w:pPr>
            <w:r>
              <w:rPr>
                <w:sz w:val="18"/>
              </w:rPr>
              <w:t>青岛理工大学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0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0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15321" w:rsidTr="006E18F1">
        <w:trPr>
          <w:trHeight w:val="310"/>
        </w:trPr>
        <w:tc>
          <w:tcPr>
            <w:tcW w:w="643" w:type="dxa"/>
          </w:tcPr>
          <w:p w:rsidR="00E15321" w:rsidRDefault="00E15321" w:rsidP="006E18F1">
            <w:pPr>
              <w:pStyle w:val="TableParagraph"/>
              <w:spacing w:before="42"/>
              <w:ind w:left="120" w:right="110"/>
              <w:rPr>
                <w:sz w:val="18"/>
              </w:rPr>
            </w:pPr>
            <w:r>
              <w:rPr>
                <w:sz w:val="18"/>
              </w:rPr>
              <w:t>1340</w:t>
            </w:r>
          </w:p>
        </w:tc>
        <w:tc>
          <w:tcPr>
            <w:tcW w:w="2064" w:type="dxa"/>
          </w:tcPr>
          <w:p w:rsidR="00E15321" w:rsidRDefault="00E15321" w:rsidP="006E18F1">
            <w:pPr>
              <w:pStyle w:val="TableParagraph"/>
              <w:spacing w:before="42"/>
              <w:ind w:left="111" w:right="102"/>
              <w:rPr>
                <w:sz w:val="18"/>
              </w:rPr>
            </w:pPr>
            <w:r>
              <w:rPr>
                <w:sz w:val="18"/>
              </w:rPr>
              <w:t>重庆大学</w:t>
            </w:r>
          </w:p>
        </w:tc>
        <w:tc>
          <w:tcPr>
            <w:tcW w:w="2248" w:type="dxa"/>
          </w:tcPr>
          <w:p w:rsidR="00E15321" w:rsidRDefault="00E15321" w:rsidP="006E18F1">
            <w:pPr>
              <w:pStyle w:val="TableParagraph"/>
              <w:spacing w:before="42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安全工程</w:t>
            </w:r>
          </w:p>
        </w:tc>
        <w:tc>
          <w:tcPr>
            <w:tcW w:w="1561" w:type="dxa"/>
          </w:tcPr>
          <w:p w:rsidR="00E15321" w:rsidRDefault="00E15321" w:rsidP="006E18F1">
            <w:pPr>
              <w:pStyle w:val="TableParagraph"/>
              <w:spacing w:before="42"/>
              <w:ind w:left="127" w:right="117"/>
              <w:rPr>
                <w:sz w:val="18"/>
              </w:rPr>
            </w:pPr>
            <w:r>
              <w:rPr>
                <w:sz w:val="18"/>
              </w:rPr>
              <w:t>2020 年 1 月</w:t>
            </w:r>
          </w:p>
        </w:tc>
        <w:tc>
          <w:tcPr>
            <w:tcW w:w="2202" w:type="dxa"/>
          </w:tcPr>
          <w:p w:rsidR="00E15321" w:rsidRDefault="00E15321" w:rsidP="006E18F1">
            <w:pPr>
              <w:pStyle w:val="TableParagraph"/>
              <w:spacing w:before="42"/>
              <w:ind w:left="45" w:right="37"/>
              <w:rPr>
                <w:sz w:val="18"/>
              </w:rPr>
            </w:pPr>
            <w:r>
              <w:rPr>
                <w:sz w:val="18"/>
              </w:rPr>
              <w:t>2025 年 12 月（有条件）</w:t>
            </w:r>
          </w:p>
        </w:tc>
        <w:tc>
          <w:tcPr>
            <w:tcW w:w="1631" w:type="dxa"/>
          </w:tcPr>
          <w:p w:rsidR="00E15321" w:rsidRDefault="00E15321" w:rsidP="006E18F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E15321" w:rsidRDefault="00E15321" w:rsidP="00E15321">
      <w:pPr>
        <w:jc w:val="left"/>
        <w:rPr>
          <w:sz w:val="18"/>
        </w:rPr>
        <w:sectPr w:rsidR="00E15321">
          <w:footerReference w:type="default" r:id="rId4"/>
          <w:pgSz w:w="11910" w:h="16840"/>
          <w:pgMar w:top="1420" w:right="720" w:bottom="1300" w:left="600" w:header="0" w:footer="1120" w:gutter="0"/>
          <w:cols w:space="720"/>
        </w:sectPr>
      </w:pPr>
    </w:p>
    <w:p w:rsidR="000030A7" w:rsidRDefault="00595CBC"/>
    <w:sectPr w:rsidR="000030A7" w:rsidSect="0042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C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91.15pt;margin-top:770.9pt;width:13.1pt;height:12pt;z-index:-251656192;mso-position-horizontal-relative:page;mso-position-vertical-relative:page" filled="f" stroked="f">
          <v:textbox inset="0,0,0,0">
            <w:txbxContent>
              <w:p w:rsidR="00000000" w:rsidRDefault="00595CBC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1532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15321"/>
    <w:rsid w:val="003243B5"/>
    <w:rsid w:val="00425025"/>
    <w:rsid w:val="00595CBC"/>
    <w:rsid w:val="00BD752A"/>
    <w:rsid w:val="00E1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15321"/>
    <w:rPr>
      <w:rFonts w:eastAsia="Times New Roman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E15321"/>
    <w:rPr>
      <w:rFonts w:ascii="Times New Roman" w:eastAsia="Times New Roman" w:hAnsi="Times New Roman" w:cs="Times New Roman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15321"/>
    <w:pPr>
      <w:spacing w:before="41"/>
      <w:jc w:val="center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2020-08-04T07:26:00Z</dcterms:created>
  <dcterms:modified xsi:type="dcterms:W3CDTF">2020-08-04T07:26:00Z</dcterms:modified>
</cp:coreProperties>
</file>