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D2" w:rsidRPr="0051179B" w:rsidRDefault="00992BD2" w:rsidP="00992BD2">
      <w:pP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 w:rsidRPr="0051179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附件2：</w:t>
      </w:r>
    </w:p>
    <w:p w:rsidR="00992BD2" w:rsidRPr="0051179B" w:rsidRDefault="00992BD2" w:rsidP="00992BD2">
      <w:pPr>
        <w:rPr>
          <w:rFonts w:ascii="仿宋_GB2312"/>
          <w:color w:val="000000"/>
        </w:rPr>
      </w:pPr>
    </w:p>
    <w:p w:rsidR="00992BD2" w:rsidRPr="0051179B" w:rsidRDefault="00992BD2" w:rsidP="00992BD2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51179B">
        <w:rPr>
          <w:rFonts w:ascii="方正小标宋简体" w:eastAsia="方正小标宋简体" w:hint="eastAsia"/>
          <w:color w:val="000000"/>
          <w:sz w:val="36"/>
          <w:szCs w:val="36"/>
        </w:rPr>
        <w:t>申报通信专业技术人员职业水平评价考试</w:t>
      </w:r>
    </w:p>
    <w:p w:rsidR="00992BD2" w:rsidRPr="0051179B" w:rsidRDefault="00992BD2" w:rsidP="00992BD2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51179B">
        <w:rPr>
          <w:rFonts w:ascii="方正小标宋简体" w:eastAsia="方正小标宋简体" w:hint="eastAsia"/>
          <w:color w:val="000000"/>
          <w:sz w:val="36"/>
          <w:szCs w:val="36"/>
        </w:rPr>
        <w:t>学历专业（相近专业）参照表</w:t>
      </w:r>
    </w:p>
    <w:p w:rsidR="00992BD2" w:rsidRPr="0051179B" w:rsidRDefault="00992BD2" w:rsidP="00992BD2">
      <w:pPr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7872"/>
      </w:tblGrid>
      <w:tr w:rsidR="00992BD2" w:rsidRPr="0051179B" w:rsidTr="00A36581">
        <w:tc>
          <w:tcPr>
            <w:tcW w:w="864" w:type="dxa"/>
            <w:vAlign w:val="center"/>
          </w:tcPr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:rsidR="00992BD2" w:rsidRPr="0051179B" w:rsidRDefault="00992BD2" w:rsidP="00A3658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872" w:type="dxa"/>
            <w:vAlign w:val="center"/>
          </w:tcPr>
          <w:p w:rsidR="00992BD2" w:rsidRPr="0051179B" w:rsidRDefault="00992BD2" w:rsidP="00A36581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1、通信技术专业（电信工程、无线电通信、光通信、交换（市话、长话、程控交换）、传输、非话通信类、载波、微波、线路、通信电源、通信网络、邮电通信工程等）</w:t>
            </w:r>
          </w:p>
          <w:p w:rsidR="00992BD2" w:rsidRPr="0051179B" w:rsidRDefault="00992BD2" w:rsidP="00A36581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2、电子技术专业（无线电技术、电子技术、计算机技术、自动控制、信息工程等）</w:t>
            </w:r>
          </w:p>
          <w:p w:rsidR="00992BD2" w:rsidRPr="0051179B" w:rsidRDefault="00992BD2" w:rsidP="00A36581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3、通信仪器仪表及测量鉴定技术等</w:t>
            </w:r>
          </w:p>
          <w:p w:rsidR="00992BD2" w:rsidRPr="0051179B" w:rsidRDefault="00992BD2" w:rsidP="00A36581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4、管理工程专业（通信管理工程、经济管理、市场营销等）</w:t>
            </w:r>
          </w:p>
          <w:p w:rsidR="00992BD2" w:rsidRPr="0051179B" w:rsidRDefault="00992BD2" w:rsidP="00A36581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5、邮政机械与自动化专业</w:t>
            </w:r>
          </w:p>
          <w:p w:rsidR="00992BD2" w:rsidRPr="0051179B" w:rsidRDefault="00992BD2" w:rsidP="00A3658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6、电气专业（动力、电机、电工技术等）</w:t>
            </w:r>
          </w:p>
        </w:tc>
      </w:tr>
      <w:tr w:rsidR="00992BD2" w:rsidRPr="0051179B" w:rsidTr="00A36581">
        <w:tc>
          <w:tcPr>
            <w:tcW w:w="864" w:type="dxa"/>
          </w:tcPr>
          <w:p w:rsidR="00992BD2" w:rsidRPr="0051179B" w:rsidRDefault="00992BD2" w:rsidP="00A3658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其他专业学历</w:t>
            </w:r>
          </w:p>
        </w:tc>
        <w:tc>
          <w:tcPr>
            <w:tcW w:w="7872" w:type="dxa"/>
          </w:tcPr>
          <w:p w:rsidR="00992BD2" w:rsidRPr="0051179B" w:rsidRDefault="00992BD2" w:rsidP="00A3658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除上述“通信工程专业”学历外的专业按“其他专业学历”对待，其从事通信专业工作年限相应增加2年。</w:t>
            </w:r>
          </w:p>
        </w:tc>
      </w:tr>
    </w:tbl>
    <w:p w:rsidR="00992BD2" w:rsidRPr="00A23020" w:rsidRDefault="00992BD2" w:rsidP="00992BD2">
      <w:pPr>
        <w:rPr>
          <w:rFonts w:ascii="方正仿宋_GBK" w:eastAsia="方正仿宋_GBK" w:hint="eastAsia"/>
          <w:color w:val="FF0000"/>
          <w:sz w:val="32"/>
          <w:szCs w:val="32"/>
          <w:u w:val="single"/>
        </w:rPr>
      </w:pPr>
    </w:p>
    <w:p w:rsidR="00992BD2" w:rsidRPr="00D47FB5" w:rsidRDefault="00992BD2" w:rsidP="00992BD2">
      <w:pPr>
        <w:rPr>
          <w:rFonts w:ascii="方正仿宋_GBK" w:eastAsia="方正仿宋_GBK" w:hint="eastAsia"/>
          <w:color w:val="FF0000"/>
          <w:sz w:val="32"/>
          <w:szCs w:val="32"/>
          <w:u w:val="single"/>
        </w:rPr>
      </w:pPr>
    </w:p>
    <w:p w:rsidR="000030A7" w:rsidRPr="00992BD2" w:rsidRDefault="00992BD2"/>
    <w:sectPr w:rsidR="000030A7" w:rsidRPr="00992BD2" w:rsidSect="00643B6C">
      <w:headerReference w:type="default" r:id="rId4"/>
      <w:footerReference w:type="even" r:id="rId5"/>
      <w:footerReference w:type="default" r:id="rId6"/>
      <w:pgSz w:w="11907" w:h="16840" w:code="9"/>
      <w:pgMar w:top="2041" w:right="1531" w:bottom="2041" w:left="1531" w:header="851" w:footer="992" w:gutter="0"/>
      <w:cols w:space="425"/>
      <w:docGrid w:type="lines" w:linePitch="579" w:charSpace="-36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5E" w:rsidRDefault="00992BD2" w:rsidP="000C0FE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E5E" w:rsidRDefault="00992BD2" w:rsidP="00B84A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5E" w:rsidRDefault="00992BD2" w:rsidP="000C0FEC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:rsidR="00146E5E" w:rsidRDefault="00992BD2" w:rsidP="00B84AF5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5E" w:rsidRDefault="00992BD2" w:rsidP="0015618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BD2"/>
    <w:rsid w:val="003243B5"/>
    <w:rsid w:val="00992BD2"/>
    <w:rsid w:val="00A962C3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2BD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92BD2"/>
  </w:style>
  <w:style w:type="paragraph" w:styleId="a5">
    <w:name w:val="header"/>
    <w:basedOn w:val="a"/>
    <w:link w:val="Char0"/>
    <w:rsid w:val="0099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92B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2020-07-24T06:25:00Z</dcterms:created>
  <dcterms:modified xsi:type="dcterms:W3CDTF">2020-07-24T06:26:00Z</dcterms:modified>
</cp:coreProperties>
</file>